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069" w:rsidRPr="00655434" w:rsidRDefault="00655434" w:rsidP="00655434">
      <w:pPr>
        <w:pStyle w:val="Heading1"/>
        <w:jc w:val="center"/>
        <w:rPr>
          <w:sz w:val="44"/>
        </w:rPr>
      </w:pPr>
      <w:r w:rsidRPr="004E7E5D">
        <w:rPr>
          <w:noProof/>
          <w:lang w:val="en-US"/>
        </w:rPr>
        <w:drawing>
          <wp:anchor distT="0" distB="0" distL="114300" distR="114300" simplePos="0" relativeHeight="251659264" behindDoc="1" locked="0" layoutInCell="1" allowOverlap="1">
            <wp:simplePos x="0" y="0"/>
            <wp:positionH relativeFrom="margin">
              <wp:posOffset>-361950</wp:posOffset>
            </wp:positionH>
            <wp:positionV relativeFrom="paragraph">
              <wp:posOffset>0</wp:posOffset>
            </wp:positionV>
            <wp:extent cx="2385050" cy="799036"/>
            <wp:effectExtent l="0" t="0" r="0" b="1270"/>
            <wp:wrapTight wrapText="bothSides">
              <wp:wrapPolygon edited="0">
                <wp:start x="0" y="0"/>
                <wp:lineTo x="0" y="21119"/>
                <wp:lineTo x="21399" y="21119"/>
                <wp:lineTo x="21399" y="0"/>
                <wp:lineTo x="0" y="0"/>
              </wp:wrapPolygon>
            </wp:wrapTight>
            <wp:docPr id="5"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50" cy="79903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simplePos x="0" y="0"/>
            <wp:positionH relativeFrom="margin">
              <wp:posOffset>2353945</wp:posOffset>
            </wp:positionH>
            <wp:positionV relativeFrom="paragraph">
              <wp:posOffset>17780</wp:posOffset>
            </wp:positionV>
            <wp:extent cx="4101901" cy="590550"/>
            <wp:effectExtent l="0" t="0" r="0" b="0"/>
            <wp:wrapTight wrapText="bothSides">
              <wp:wrapPolygon edited="0">
                <wp:start x="0" y="0"/>
                <wp:lineTo x="0" y="20903"/>
                <wp:lineTo x="21470" y="20903"/>
                <wp:lineTo x="21470"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1901"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069" w:rsidRPr="00BF6B58">
        <w:rPr>
          <w:color w:val="244061" w:themeColor="accent1" w:themeShade="80"/>
        </w:rPr>
        <w:t xml:space="preserve">Clean Air Council </w:t>
      </w:r>
      <w:r w:rsidR="004D2A7B" w:rsidRPr="00BF6B58">
        <w:rPr>
          <w:color w:val="244061" w:themeColor="accent1" w:themeShade="80"/>
        </w:rPr>
        <w:t>Air Quality Monitoring</w:t>
      </w:r>
      <w:r w:rsidR="001077F9" w:rsidRPr="00BF6B58">
        <w:rPr>
          <w:color w:val="244061" w:themeColor="accent1" w:themeShade="80"/>
        </w:rPr>
        <w:t xml:space="preserve"> </w:t>
      </w:r>
      <w:r w:rsidR="001077F9" w:rsidRPr="00BF6B58">
        <w:rPr>
          <w:color w:val="244061" w:themeColor="accent1" w:themeShade="80"/>
        </w:rPr>
        <w:br/>
        <w:t>Meeting Notes</w:t>
      </w:r>
      <w:r w:rsidR="00BF6B58">
        <w:rPr>
          <w:color w:val="244061" w:themeColor="accent1" w:themeShade="80"/>
        </w:rPr>
        <w:br/>
      </w:r>
      <w:r w:rsidR="004D2A7B" w:rsidRPr="00BF6B58">
        <w:rPr>
          <w:rFonts w:cstheme="minorHAnsi"/>
          <w:color w:val="244061" w:themeColor="accent1" w:themeShade="80"/>
          <w:szCs w:val="36"/>
        </w:rPr>
        <w:t>June 22</w:t>
      </w:r>
      <w:r w:rsidR="004D2A7B" w:rsidRPr="00BF6B58">
        <w:rPr>
          <w:rFonts w:cstheme="minorHAnsi"/>
          <w:color w:val="244061" w:themeColor="accent1" w:themeShade="80"/>
          <w:szCs w:val="36"/>
          <w:vertAlign w:val="superscript"/>
        </w:rPr>
        <w:t>nd</w:t>
      </w:r>
      <w:r w:rsidR="00DC0069" w:rsidRPr="00BF6B58">
        <w:rPr>
          <w:rFonts w:cstheme="minorHAnsi"/>
          <w:color w:val="244061" w:themeColor="accent1" w:themeShade="80"/>
          <w:szCs w:val="36"/>
        </w:rPr>
        <w:t xml:space="preserve"> 2018</w:t>
      </w:r>
    </w:p>
    <w:p w:rsidR="009E75AF" w:rsidRPr="00BF6B58" w:rsidRDefault="009E75AF" w:rsidP="00BF6B58">
      <w:pPr>
        <w:pStyle w:val="Heading1"/>
        <w:jc w:val="center"/>
        <w:rPr>
          <w:color w:val="244061" w:themeColor="accent1" w:themeShade="80"/>
        </w:rPr>
      </w:pPr>
      <w:r w:rsidRPr="00BF6B58">
        <w:rPr>
          <w:color w:val="244061" w:themeColor="accent1" w:themeShade="80"/>
        </w:rPr>
        <w:t>Meeting Proceedings Links</w:t>
      </w:r>
      <w:r w:rsidR="00655434">
        <w:rPr>
          <w:color w:val="244061" w:themeColor="accent1" w:themeShade="80"/>
        </w:rPr>
        <w:br/>
      </w:r>
    </w:p>
    <w:p w:rsidR="00F57F2F" w:rsidRPr="00BF6B58" w:rsidRDefault="00F57F2F" w:rsidP="00BF6B58">
      <w:pPr>
        <w:pStyle w:val="ListParagraph"/>
        <w:numPr>
          <w:ilvl w:val="0"/>
          <w:numId w:val="39"/>
        </w:numPr>
        <w:rPr>
          <w:lang w:val="en-CA"/>
        </w:rPr>
      </w:pPr>
      <w:r w:rsidRPr="00BF6B58">
        <w:rPr>
          <w:lang w:val="en-CA"/>
        </w:rPr>
        <w:t xml:space="preserve">Gabriella Kalapos, </w:t>
      </w:r>
      <w:proofErr w:type="gramStart"/>
      <w:r w:rsidRPr="00BF6B58">
        <w:rPr>
          <w:lang w:val="en-CA"/>
        </w:rPr>
        <w:t>CAP:</w:t>
      </w:r>
      <w:proofErr w:type="gramEnd"/>
      <w:r w:rsidRPr="00BF6B58">
        <w:rPr>
          <w:lang w:val="en-CA"/>
        </w:rPr>
        <w:t xml:space="preserve"> Air Quality Monitoring Roundtable and Next Steps (</w:t>
      </w:r>
      <w:hyperlink r:id="rId10" w:history="1">
        <w:r w:rsidRPr="00BF6B58">
          <w:rPr>
            <w:rStyle w:val="Hyperlink"/>
            <w:lang w:val="en-CA"/>
          </w:rPr>
          <w:t>pdf presentation here</w:t>
        </w:r>
      </w:hyperlink>
      <w:r w:rsidRPr="00BF6B58">
        <w:rPr>
          <w:lang w:val="en-CA"/>
        </w:rPr>
        <w:t>).</w:t>
      </w:r>
    </w:p>
    <w:p w:rsidR="00F57F2F" w:rsidRPr="00BF6B58" w:rsidRDefault="00F57F2F" w:rsidP="00BF6B58">
      <w:pPr>
        <w:pStyle w:val="ListParagraph"/>
        <w:numPr>
          <w:ilvl w:val="0"/>
          <w:numId w:val="39"/>
        </w:numPr>
        <w:rPr>
          <w:lang w:val="en-CA"/>
        </w:rPr>
      </w:pPr>
      <w:proofErr w:type="spellStart"/>
      <w:r w:rsidRPr="00BF6B58">
        <w:rPr>
          <w:lang w:val="en-CA"/>
        </w:rPr>
        <w:t>Kaitin</w:t>
      </w:r>
      <w:proofErr w:type="spellEnd"/>
      <w:r w:rsidRPr="00BF6B58">
        <w:rPr>
          <w:lang w:val="en-CA"/>
        </w:rPr>
        <w:t xml:space="preserve"> Carroll, TAF: Energy efficiency </w:t>
      </w:r>
      <w:proofErr w:type="gramStart"/>
      <w:r w:rsidRPr="00BF6B58">
        <w:rPr>
          <w:lang w:val="en-CA"/>
        </w:rPr>
        <w:t>impacts on</w:t>
      </w:r>
      <w:proofErr w:type="gramEnd"/>
      <w:r w:rsidRPr="00BF6B58">
        <w:rPr>
          <w:lang w:val="en-CA"/>
        </w:rPr>
        <w:t xml:space="preserve"> indoor environmental air quality – multi-residential case studies (</w:t>
      </w:r>
      <w:hyperlink r:id="rId11" w:history="1">
        <w:r w:rsidRPr="00BF6B58">
          <w:rPr>
            <w:rStyle w:val="Hyperlink"/>
            <w:lang w:val="en-CA"/>
          </w:rPr>
          <w:t>pdf presentation here</w:t>
        </w:r>
      </w:hyperlink>
      <w:r w:rsidRPr="00BF6B58">
        <w:rPr>
          <w:lang w:val="en-CA"/>
        </w:rPr>
        <w:t>).</w:t>
      </w:r>
    </w:p>
    <w:p w:rsidR="00F57F2F" w:rsidRPr="00BF6B58" w:rsidRDefault="00F57F2F" w:rsidP="00BF6B58">
      <w:pPr>
        <w:pStyle w:val="ListParagraph"/>
        <w:numPr>
          <w:ilvl w:val="0"/>
          <w:numId w:val="39"/>
        </w:numPr>
        <w:rPr>
          <w:lang w:val="en-CA"/>
        </w:rPr>
      </w:pPr>
      <w:r w:rsidRPr="00BF6B58">
        <w:rPr>
          <w:lang w:val="en-CA"/>
        </w:rPr>
        <w:t xml:space="preserve">Greg Evans, </w:t>
      </w:r>
      <w:r w:rsidRPr="00F57F2F">
        <w:t>SOCCAR: Air quality monitoring update and upcoming plans</w:t>
      </w:r>
      <w:r>
        <w:t xml:space="preserve"> (</w:t>
      </w:r>
      <w:hyperlink r:id="rId12" w:history="1">
        <w:r w:rsidRPr="00F57F2F">
          <w:rPr>
            <w:rStyle w:val="Hyperlink"/>
          </w:rPr>
          <w:t>pdf presentation here</w:t>
        </w:r>
      </w:hyperlink>
      <w:r>
        <w:t>).</w:t>
      </w:r>
    </w:p>
    <w:p w:rsidR="00F57F2F" w:rsidRPr="00BF6B58" w:rsidRDefault="00F57F2F" w:rsidP="00BF6B58">
      <w:pPr>
        <w:pStyle w:val="ListParagraph"/>
        <w:numPr>
          <w:ilvl w:val="0"/>
          <w:numId w:val="39"/>
        </w:numPr>
        <w:rPr>
          <w:lang w:val="en-CA"/>
        </w:rPr>
      </w:pPr>
      <w:r w:rsidRPr="00BF6B58">
        <w:rPr>
          <w:lang w:val="en-CA"/>
        </w:rPr>
        <w:t>Christopher Morgan, City of Toronto: Toronto neighbourhood air quality monitoring studies and upcoming plans (</w:t>
      </w:r>
      <w:hyperlink r:id="rId13" w:history="1">
        <w:r w:rsidRPr="00BF6B58">
          <w:rPr>
            <w:rStyle w:val="Hyperlink"/>
            <w:lang w:val="en-CA"/>
          </w:rPr>
          <w:t>pdf presentation here</w:t>
        </w:r>
      </w:hyperlink>
      <w:r w:rsidRPr="00BF6B58">
        <w:rPr>
          <w:lang w:val="en-CA"/>
        </w:rPr>
        <w:t>).</w:t>
      </w:r>
    </w:p>
    <w:p w:rsidR="00655434" w:rsidRDefault="00655434" w:rsidP="001077F9">
      <w:pPr>
        <w:rPr>
          <w:rFonts w:cstheme="minorHAnsi"/>
          <w:b/>
          <w:sz w:val="24"/>
          <w:szCs w:val="24"/>
        </w:rPr>
      </w:pPr>
      <w:r>
        <w:rPr>
          <w:rFonts w:ascii="Calibri" w:hAnsi="Calibri" w:cs="Calibri"/>
          <w:sz w:val="24"/>
        </w:rPr>
        <w:pict>
          <v:rect id="_x0000_i1027" style="width:0;height:1.5pt" o:hralign="center" o:hrstd="t" o:hr="t" fillcolor="#a0a0a0" stroked="f"/>
        </w:pict>
      </w:r>
    </w:p>
    <w:p w:rsidR="001077F9" w:rsidRPr="001077F9" w:rsidRDefault="001077F9" w:rsidP="001077F9">
      <w:pPr>
        <w:rPr>
          <w:rFonts w:cstheme="minorHAnsi"/>
          <w:b/>
          <w:sz w:val="24"/>
          <w:szCs w:val="24"/>
        </w:rPr>
      </w:pPr>
      <w:r w:rsidRPr="001077F9">
        <w:rPr>
          <w:rFonts w:cstheme="minorHAnsi"/>
          <w:b/>
          <w:sz w:val="24"/>
          <w:szCs w:val="24"/>
        </w:rPr>
        <w:t xml:space="preserve">Presentations </w:t>
      </w:r>
    </w:p>
    <w:p w:rsidR="00BF6B58" w:rsidRPr="00BF6B58" w:rsidRDefault="00BF6B58" w:rsidP="00BF6B58">
      <w:pPr>
        <w:pStyle w:val="ListParagraph"/>
        <w:numPr>
          <w:ilvl w:val="0"/>
          <w:numId w:val="40"/>
        </w:numPr>
        <w:rPr>
          <w:rFonts w:cstheme="minorHAnsi"/>
          <w:b/>
          <w:sz w:val="24"/>
          <w:szCs w:val="24"/>
        </w:rPr>
      </w:pPr>
      <w:r w:rsidRPr="00BF6B58">
        <w:rPr>
          <w:rFonts w:cstheme="minorHAnsi"/>
          <w:b/>
          <w:sz w:val="24"/>
          <w:szCs w:val="24"/>
        </w:rPr>
        <w:t xml:space="preserve">Gabriella Kalapos, Clean Air Partnership: Summary of Air Quality Monitoring </w:t>
      </w:r>
      <w:proofErr w:type="spellStart"/>
      <w:r w:rsidRPr="00BF6B58">
        <w:rPr>
          <w:rFonts w:cstheme="minorHAnsi"/>
          <w:b/>
          <w:sz w:val="24"/>
          <w:szCs w:val="24"/>
        </w:rPr>
        <w:t>Rountable</w:t>
      </w:r>
      <w:proofErr w:type="spellEnd"/>
      <w:r w:rsidRPr="00BF6B58">
        <w:rPr>
          <w:rFonts w:cstheme="minorHAnsi"/>
          <w:b/>
          <w:sz w:val="24"/>
          <w:szCs w:val="24"/>
        </w:rPr>
        <w:t xml:space="preserve"> Direction </w:t>
      </w:r>
    </w:p>
    <w:p w:rsidR="003E3242" w:rsidRPr="00BF6B58" w:rsidRDefault="00215E1D" w:rsidP="00BF6B58">
      <w:pPr>
        <w:pStyle w:val="ListParagraph"/>
        <w:numPr>
          <w:ilvl w:val="0"/>
          <w:numId w:val="41"/>
        </w:numPr>
        <w:rPr>
          <w:rFonts w:cstheme="minorHAnsi"/>
          <w:sz w:val="24"/>
          <w:szCs w:val="24"/>
        </w:rPr>
      </w:pPr>
      <w:r w:rsidRPr="00BF6B58">
        <w:rPr>
          <w:rFonts w:cstheme="minorHAnsi"/>
          <w:sz w:val="24"/>
          <w:szCs w:val="24"/>
        </w:rPr>
        <w:t>The current state of air quality monitoring</w:t>
      </w:r>
      <w:r w:rsidR="00BF6B58" w:rsidRPr="00BF6B58">
        <w:rPr>
          <w:rFonts w:cstheme="minorHAnsi"/>
          <w:sz w:val="24"/>
          <w:szCs w:val="24"/>
        </w:rPr>
        <w:t xml:space="preserve">: </w:t>
      </w:r>
      <w:r w:rsidR="00A47FE4" w:rsidRPr="00BF6B58">
        <w:rPr>
          <w:rFonts w:cstheme="minorHAnsi"/>
          <w:sz w:val="24"/>
          <w:szCs w:val="24"/>
          <w:lang w:val="en-CA"/>
        </w:rPr>
        <w:t xml:space="preserve">Province of Ontario </w:t>
      </w:r>
      <w:r w:rsidR="00BF6B58" w:rsidRPr="00BF6B58">
        <w:rPr>
          <w:rFonts w:cstheme="minorHAnsi"/>
          <w:sz w:val="24"/>
          <w:szCs w:val="24"/>
          <w:lang w:val="en-CA"/>
        </w:rPr>
        <w:t xml:space="preserve">= </w:t>
      </w:r>
      <w:proofErr w:type="gramStart"/>
      <w:r w:rsidR="00BF6B58" w:rsidRPr="00BF6B58">
        <w:rPr>
          <w:rFonts w:cstheme="minorHAnsi"/>
          <w:sz w:val="24"/>
          <w:szCs w:val="24"/>
          <w:lang w:val="en-CA"/>
        </w:rPr>
        <w:t>About</w:t>
      </w:r>
      <w:proofErr w:type="gramEnd"/>
      <w:r w:rsidR="00BF6B58" w:rsidRPr="00BF6B58">
        <w:rPr>
          <w:rFonts w:cstheme="minorHAnsi"/>
          <w:sz w:val="24"/>
          <w:szCs w:val="24"/>
          <w:lang w:val="en-CA"/>
        </w:rPr>
        <w:t xml:space="preserve"> 40</w:t>
      </w:r>
      <w:r w:rsidR="00A47FE4" w:rsidRPr="00BF6B58">
        <w:rPr>
          <w:rFonts w:cstheme="minorHAnsi"/>
          <w:sz w:val="24"/>
          <w:szCs w:val="24"/>
          <w:lang w:val="en-CA"/>
        </w:rPr>
        <w:t xml:space="preserve"> air quality monitoring sites</w:t>
      </w:r>
      <w:r w:rsidR="00BF6B58" w:rsidRPr="00BF6B58">
        <w:rPr>
          <w:rFonts w:cstheme="minorHAnsi"/>
          <w:sz w:val="24"/>
          <w:szCs w:val="24"/>
          <w:lang w:val="en-CA"/>
        </w:rPr>
        <w:t xml:space="preserve"> across Ontario. </w:t>
      </w:r>
      <w:r w:rsidR="00A47FE4" w:rsidRPr="00BF6B58">
        <w:rPr>
          <w:rFonts w:cstheme="minorHAnsi"/>
          <w:sz w:val="24"/>
          <w:szCs w:val="24"/>
          <w:lang w:val="en-CA"/>
        </w:rPr>
        <w:t xml:space="preserve">GTHA = </w:t>
      </w:r>
      <w:r w:rsidR="00D7299F" w:rsidRPr="00BF6B58">
        <w:rPr>
          <w:rFonts w:cstheme="minorHAnsi"/>
          <w:sz w:val="24"/>
          <w:szCs w:val="24"/>
          <w:lang w:val="en-CA"/>
        </w:rPr>
        <w:t xml:space="preserve">14 </w:t>
      </w:r>
      <w:r w:rsidR="00A47FE4" w:rsidRPr="00BF6B58">
        <w:rPr>
          <w:rFonts w:cstheme="minorHAnsi"/>
          <w:sz w:val="24"/>
          <w:szCs w:val="24"/>
          <w:lang w:val="en-CA"/>
        </w:rPr>
        <w:t xml:space="preserve">air quality monitoring sites (plus a </w:t>
      </w:r>
      <w:r w:rsidR="00D7299F" w:rsidRPr="00BF6B58">
        <w:rPr>
          <w:rFonts w:cstheme="minorHAnsi"/>
          <w:sz w:val="24"/>
          <w:szCs w:val="24"/>
          <w:lang w:val="en-CA"/>
        </w:rPr>
        <w:t>few mobile monitoring stations</w:t>
      </w:r>
      <w:r w:rsidR="00A47FE4" w:rsidRPr="00BF6B58">
        <w:rPr>
          <w:rFonts w:cstheme="minorHAnsi"/>
          <w:sz w:val="24"/>
          <w:szCs w:val="24"/>
          <w:lang w:val="en-CA"/>
        </w:rPr>
        <w:t>)</w:t>
      </w:r>
      <w:r w:rsidR="00D7299F" w:rsidRPr="00BF6B58">
        <w:rPr>
          <w:rFonts w:cstheme="minorHAnsi"/>
          <w:sz w:val="24"/>
          <w:szCs w:val="24"/>
          <w:lang w:val="en-CA"/>
        </w:rPr>
        <w:t>.</w:t>
      </w:r>
    </w:p>
    <w:p w:rsidR="00D7299F" w:rsidRPr="00BF6B58" w:rsidRDefault="00A47FE4" w:rsidP="00BF6B58">
      <w:pPr>
        <w:pStyle w:val="ListParagraph"/>
        <w:numPr>
          <w:ilvl w:val="0"/>
          <w:numId w:val="41"/>
        </w:numPr>
        <w:rPr>
          <w:rFonts w:cstheme="minorHAnsi"/>
          <w:sz w:val="24"/>
          <w:szCs w:val="24"/>
          <w:lang w:val="en-CA"/>
        </w:rPr>
      </w:pPr>
      <w:r w:rsidRPr="00BF6B58">
        <w:rPr>
          <w:rFonts w:cstheme="minorHAnsi"/>
          <w:sz w:val="24"/>
          <w:szCs w:val="24"/>
          <w:lang w:val="en-CA"/>
        </w:rPr>
        <w:t xml:space="preserve">Within the GTHA, there are a number of air quality </w:t>
      </w:r>
      <w:r w:rsidR="00D7299F" w:rsidRPr="00BF6B58">
        <w:rPr>
          <w:rFonts w:cstheme="minorHAnsi"/>
          <w:sz w:val="24"/>
          <w:szCs w:val="24"/>
          <w:lang w:val="en-CA"/>
        </w:rPr>
        <w:t>activities such as short</w:t>
      </w:r>
      <w:r w:rsidR="00BF6B58" w:rsidRPr="00BF6B58">
        <w:rPr>
          <w:rFonts w:cstheme="minorHAnsi"/>
          <w:sz w:val="24"/>
          <w:szCs w:val="24"/>
          <w:lang w:val="en-CA"/>
        </w:rPr>
        <w:t>er</w:t>
      </w:r>
      <w:r w:rsidR="00D7299F" w:rsidRPr="00BF6B58">
        <w:rPr>
          <w:rFonts w:cstheme="minorHAnsi"/>
          <w:sz w:val="24"/>
          <w:szCs w:val="24"/>
          <w:lang w:val="en-CA"/>
        </w:rPr>
        <w:t xml:space="preserve">-term studies, neighbourhood studies, </w:t>
      </w:r>
      <w:proofErr w:type="spellStart"/>
      <w:r w:rsidR="00D7299F" w:rsidRPr="00BF6B58">
        <w:rPr>
          <w:rFonts w:cstheme="minorHAnsi"/>
          <w:sz w:val="24"/>
          <w:szCs w:val="24"/>
          <w:lang w:val="en-CA"/>
        </w:rPr>
        <w:t>Halton</w:t>
      </w:r>
      <w:proofErr w:type="spellEnd"/>
      <w:r w:rsidR="00D7299F" w:rsidRPr="00BF6B58">
        <w:rPr>
          <w:rFonts w:cstheme="minorHAnsi"/>
          <w:sz w:val="24"/>
          <w:szCs w:val="24"/>
          <w:lang w:val="en-CA"/>
        </w:rPr>
        <w:t xml:space="preserve"> Region air quality monitor</w:t>
      </w:r>
      <w:r w:rsidR="00BF6B58" w:rsidRPr="00BF6B58">
        <w:rPr>
          <w:rFonts w:cstheme="minorHAnsi"/>
          <w:sz w:val="24"/>
          <w:szCs w:val="24"/>
          <w:lang w:val="en-CA"/>
        </w:rPr>
        <w:t>ing</w:t>
      </w:r>
      <w:r w:rsidR="00D7299F" w:rsidRPr="00BF6B58">
        <w:rPr>
          <w:rFonts w:cstheme="minorHAnsi"/>
          <w:sz w:val="24"/>
          <w:szCs w:val="24"/>
          <w:lang w:val="en-CA"/>
        </w:rPr>
        <w:t xml:space="preserve">, </w:t>
      </w:r>
      <w:r w:rsidR="00215E1D" w:rsidRPr="00BF6B58">
        <w:rPr>
          <w:rFonts w:cstheme="minorHAnsi"/>
          <w:sz w:val="24"/>
          <w:szCs w:val="24"/>
          <w:lang w:val="en-CA"/>
        </w:rPr>
        <w:t xml:space="preserve">the </w:t>
      </w:r>
      <w:r w:rsidR="00D7299F" w:rsidRPr="00BF6B58">
        <w:rPr>
          <w:rFonts w:cstheme="minorHAnsi"/>
          <w:sz w:val="24"/>
          <w:szCs w:val="24"/>
          <w:lang w:val="en-CA"/>
        </w:rPr>
        <w:t xml:space="preserve">Hamilton air </w:t>
      </w:r>
      <w:r w:rsidR="00215E1D" w:rsidRPr="00BF6B58">
        <w:rPr>
          <w:rFonts w:cstheme="minorHAnsi"/>
          <w:sz w:val="24"/>
          <w:szCs w:val="24"/>
          <w:lang w:val="en-CA"/>
        </w:rPr>
        <w:t xml:space="preserve">quality </w:t>
      </w:r>
      <w:r w:rsidR="00D7299F" w:rsidRPr="00BF6B58">
        <w:rPr>
          <w:rFonts w:cstheme="minorHAnsi"/>
          <w:sz w:val="24"/>
          <w:szCs w:val="24"/>
          <w:lang w:val="en-CA"/>
        </w:rPr>
        <w:t xml:space="preserve">monitoring </w:t>
      </w:r>
      <w:r w:rsidR="00215E1D" w:rsidRPr="00BF6B58">
        <w:rPr>
          <w:rFonts w:cstheme="minorHAnsi"/>
          <w:sz w:val="24"/>
          <w:szCs w:val="24"/>
          <w:lang w:val="en-CA"/>
        </w:rPr>
        <w:t xml:space="preserve">network as well as </w:t>
      </w:r>
      <w:r w:rsidR="00D7299F" w:rsidRPr="00BF6B58">
        <w:rPr>
          <w:rFonts w:cstheme="minorHAnsi"/>
          <w:sz w:val="24"/>
          <w:szCs w:val="24"/>
          <w:lang w:val="en-CA"/>
        </w:rPr>
        <w:t>air quality modelling and air quality monitoring to verify models.</w:t>
      </w:r>
    </w:p>
    <w:p w:rsidR="00D7299F" w:rsidRPr="00BF6B58" w:rsidRDefault="00BF6B58" w:rsidP="00BF6B58">
      <w:pPr>
        <w:pStyle w:val="ListParagraph"/>
        <w:numPr>
          <w:ilvl w:val="0"/>
          <w:numId w:val="41"/>
        </w:numPr>
        <w:rPr>
          <w:rFonts w:cstheme="minorHAnsi"/>
          <w:sz w:val="24"/>
          <w:szCs w:val="24"/>
          <w:lang w:val="en-CA"/>
        </w:rPr>
      </w:pPr>
      <w:r w:rsidRPr="00BF6B58">
        <w:rPr>
          <w:rFonts w:cstheme="minorHAnsi"/>
          <w:sz w:val="24"/>
          <w:szCs w:val="24"/>
          <w:lang w:val="en-CA"/>
        </w:rPr>
        <w:t xml:space="preserve">This network has </w:t>
      </w:r>
      <w:r w:rsidR="00D7299F" w:rsidRPr="00BF6B58">
        <w:rPr>
          <w:rFonts w:cstheme="minorHAnsi"/>
          <w:sz w:val="24"/>
          <w:szCs w:val="24"/>
          <w:lang w:val="en-CA"/>
        </w:rPr>
        <w:t>created a good sense of amb</w:t>
      </w:r>
      <w:r w:rsidR="0038146B" w:rsidRPr="00BF6B58">
        <w:rPr>
          <w:rFonts w:cstheme="minorHAnsi"/>
          <w:sz w:val="24"/>
          <w:szCs w:val="24"/>
          <w:lang w:val="en-CA"/>
        </w:rPr>
        <w:t xml:space="preserve">ient air quality for the region but there is a </w:t>
      </w:r>
      <w:r w:rsidR="00215E1D" w:rsidRPr="00BF6B58">
        <w:rPr>
          <w:rFonts w:cstheme="minorHAnsi"/>
          <w:sz w:val="24"/>
          <w:szCs w:val="24"/>
          <w:lang w:val="en-CA"/>
        </w:rPr>
        <w:t xml:space="preserve">need </w:t>
      </w:r>
      <w:r w:rsidR="0038146B" w:rsidRPr="00BF6B58">
        <w:rPr>
          <w:rFonts w:cstheme="minorHAnsi"/>
          <w:sz w:val="24"/>
          <w:szCs w:val="24"/>
          <w:lang w:val="en-CA"/>
        </w:rPr>
        <w:t xml:space="preserve">to increase </w:t>
      </w:r>
      <w:r w:rsidR="00D7299F" w:rsidRPr="00BF6B58">
        <w:rPr>
          <w:rFonts w:cstheme="minorHAnsi"/>
          <w:sz w:val="24"/>
          <w:szCs w:val="24"/>
          <w:lang w:val="en-CA"/>
        </w:rPr>
        <w:t>understanding</w:t>
      </w:r>
      <w:r w:rsidRPr="00BF6B58">
        <w:rPr>
          <w:rFonts w:cstheme="minorHAnsi"/>
          <w:sz w:val="24"/>
          <w:szCs w:val="24"/>
          <w:lang w:val="en-CA"/>
        </w:rPr>
        <w:t xml:space="preserve"> of the </w:t>
      </w:r>
      <w:r w:rsidR="00D7299F" w:rsidRPr="00BF6B58">
        <w:rPr>
          <w:rFonts w:cstheme="minorHAnsi"/>
          <w:sz w:val="24"/>
          <w:szCs w:val="24"/>
          <w:lang w:val="en-CA"/>
        </w:rPr>
        <w:t>variability in air quality within the community</w:t>
      </w:r>
      <w:r w:rsidR="0038146B" w:rsidRPr="00BF6B58">
        <w:rPr>
          <w:rFonts w:cstheme="minorHAnsi"/>
          <w:sz w:val="24"/>
          <w:szCs w:val="24"/>
          <w:lang w:val="en-CA"/>
        </w:rPr>
        <w:t>.</w:t>
      </w:r>
    </w:p>
    <w:p w:rsidR="00215E1D" w:rsidRPr="00BF6B58" w:rsidRDefault="00A47FE4" w:rsidP="00BF6B58">
      <w:pPr>
        <w:pStyle w:val="ListParagraph"/>
        <w:numPr>
          <w:ilvl w:val="0"/>
          <w:numId w:val="41"/>
        </w:numPr>
        <w:rPr>
          <w:rFonts w:cstheme="minorHAnsi"/>
          <w:sz w:val="24"/>
          <w:szCs w:val="24"/>
          <w:lang w:val="en-CA"/>
        </w:rPr>
      </w:pPr>
      <w:r w:rsidRPr="00BF6B58">
        <w:rPr>
          <w:rFonts w:cstheme="minorHAnsi"/>
          <w:sz w:val="24"/>
          <w:szCs w:val="24"/>
          <w:lang w:val="en-CA"/>
        </w:rPr>
        <w:t xml:space="preserve">There has been innovation </w:t>
      </w:r>
      <w:r w:rsidR="00215E1D" w:rsidRPr="00BF6B58">
        <w:rPr>
          <w:rFonts w:cstheme="minorHAnsi"/>
          <w:sz w:val="24"/>
          <w:szCs w:val="24"/>
          <w:lang w:val="en-CA"/>
        </w:rPr>
        <w:t>in air quality monitoring technology that has increased the a</w:t>
      </w:r>
      <w:r w:rsidR="00175B2F" w:rsidRPr="00BF6B58">
        <w:rPr>
          <w:rFonts w:cstheme="minorHAnsi"/>
          <w:sz w:val="24"/>
          <w:szCs w:val="24"/>
          <w:lang w:val="en-CA"/>
        </w:rPr>
        <w:t xml:space="preserve">mount and availability of data </w:t>
      </w:r>
      <w:r w:rsidRPr="00BF6B58">
        <w:rPr>
          <w:rFonts w:cstheme="minorHAnsi"/>
          <w:sz w:val="24"/>
          <w:szCs w:val="24"/>
          <w:lang w:val="en-CA"/>
        </w:rPr>
        <w:t xml:space="preserve">for example via </w:t>
      </w:r>
      <w:r w:rsidR="00F056ED" w:rsidRPr="00BF6B58">
        <w:rPr>
          <w:rFonts w:cstheme="minorHAnsi"/>
          <w:sz w:val="24"/>
          <w:szCs w:val="24"/>
          <w:lang w:val="en-CA"/>
        </w:rPr>
        <w:t xml:space="preserve">real-time monitors (e.g. </w:t>
      </w:r>
      <w:r w:rsidR="00215E1D" w:rsidRPr="00BF6B58">
        <w:rPr>
          <w:rFonts w:cstheme="minorHAnsi"/>
          <w:sz w:val="24"/>
          <w:szCs w:val="24"/>
          <w:lang w:val="en-CA"/>
        </w:rPr>
        <w:t>wireless sensor networks and wearable monitors</w:t>
      </w:r>
      <w:r w:rsidR="00F056ED" w:rsidRPr="00BF6B58">
        <w:rPr>
          <w:rFonts w:cstheme="minorHAnsi"/>
          <w:sz w:val="24"/>
          <w:szCs w:val="24"/>
          <w:lang w:val="en-CA"/>
        </w:rPr>
        <w:t>)</w:t>
      </w:r>
      <w:r w:rsidR="00215E1D" w:rsidRPr="00BF6B58">
        <w:rPr>
          <w:rFonts w:cstheme="minorHAnsi"/>
          <w:sz w:val="24"/>
          <w:szCs w:val="24"/>
          <w:lang w:val="en-CA"/>
        </w:rPr>
        <w:t>.</w:t>
      </w:r>
      <w:r w:rsidRPr="00BF6B58">
        <w:rPr>
          <w:rFonts w:cstheme="minorHAnsi"/>
          <w:sz w:val="24"/>
          <w:szCs w:val="24"/>
          <w:lang w:val="en-CA"/>
        </w:rPr>
        <w:t xml:space="preserve"> However</w:t>
      </w:r>
      <w:r w:rsidR="00F056ED" w:rsidRPr="00BF6B58">
        <w:rPr>
          <w:rFonts w:cstheme="minorHAnsi"/>
          <w:sz w:val="24"/>
          <w:szCs w:val="24"/>
          <w:lang w:val="en-CA"/>
        </w:rPr>
        <w:t xml:space="preserve">, </w:t>
      </w:r>
      <w:r w:rsidR="00175B2F" w:rsidRPr="00BF6B58">
        <w:rPr>
          <w:rFonts w:cstheme="minorHAnsi"/>
          <w:sz w:val="24"/>
          <w:szCs w:val="24"/>
          <w:lang w:val="en-CA"/>
        </w:rPr>
        <w:t>real-time air quality monitoring equipment suffers from a number of issues such as</w:t>
      </w:r>
      <w:r w:rsidRPr="00BF6B58">
        <w:rPr>
          <w:rFonts w:cstheme="minorHAnsi"/>
          <w:sz w:val="24"/>
          <w:szCs w:val="24"/>
          <w:lang w:val="en-CA"/>
        </w:rPr>
        <w:t>:</w:t>
      </w:r>
    </w:p>
    <w:p w:rsidR="00A47FE4" w:rsidRPr="00BF6B58" w:rsidRDefault="00A47FE4"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T</w:t>
      </w:r>
      <w:r w:rsidR="00215E1D" w:rsidRPr="00BF6B58">
        <w:rPr>
          <w:rFonts w:cstheme="minorHAnsi"/>
          <w:sz w:val="24"/>
          <w:szCs w:val="24"/>
          <w:lang w:val="en-CA"/>
        </w:rPr>
        <w:t>here is no standard protocol for data collection and evaluation.</w:t>
      </w:r>
    </w:p>
    <w:p w:rsidR="00A47FE4" w:rsidRPr="00BF6B58" w:rsidRDefault="00175B2F"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 xml:space="preserve">Prices </w:t>
      </w:r>
      <w:r w:rsidR="00BF6B58" w:rsidRPr="00BF6B58">
        <w:rPr>
          <w:rFonts w:cstheme="minorHAnsi"/>
          <w:sz w:val="24"/>
          <w:szCs w:val="24"/>
          <w:lang w:val="en-CA"/>
        </w:rPr>
        <w:t xml:space="preserve">and quality of readings varies significantly </w:t>
      </w:r>
    </w:p>
    <w:p w:rsidR="00215E1D" w:rsidRPr="00BF6B58" w:rsidRDefault="00A47FE4"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lastRenderedPageBreak/>
        <w:t xml:space="preserve">These innovations </w:t>
      </w:r>
      <w:r w:rsidR="00BF6B58" w:rsidRPr="00BF6B58">
        <w:rPr>
          <w:rFonts w:cstheme="minorHAnsi"/>
          <w:sz w:val="24"/>
          <w:szCs w:val="24"/>
          <w:lang w:val="en-CA"/>
        </w:rPr>
        <w:t xml:space="preserve">could add significant </w:t>
      </w:r>
      <w:r w:rsidRPr="00BF6B58">
        <w:rPr>
          <w:rFonts w:cstheme="minorHAnsi"/>
          <w:sz w:val="24"/>
          <w:szCs w:val="24"/>
          <w:lang w:val="en-CA"/>
        </w:rPr>
        <w:t>value by supplementing data from stationary monitoring stations, specific source monitoring, informing debate, citi</w:t>
      </w:r>
      <w:r w:rsidR="00175B2F" w:rsidRPr="00BF6B58">
        <w:rPr>
          <w:rFonts w:cstheme="minorHAnsi"/>
          <w:sz w:val="24"/>
          <w:szCs w:val="24"/>
          <w:lang w:val="en-CA"/>
        </w:rPr>
        <w:t>zen science and/or personal use only.</w:t>
      </w:r>
      <w:r w:rsidR="00F056ED" w:rsidRPr="00BF6B58">
        <w:rPr>
          <w:rFonts w:cstheme="minorHAnsi"/>
          <w:sz w:val="24"/>
          <w:szCs w:val="24"/>
          <w:lang w:val="en-CA"/>
        </w:rPr>
        <w:t xml:space="preserve"> </w:t>
      </w:r>
      <w:r w:rsidR="00BF6B58" w:rsidRPr="00BF6B58">
        <w:rPr>
          <w:rFonts w:cstheme="minorHAnsi"/>
          <w:sz w:val="24"/>
          <w:szCs w:val="24"/>
          <w:lang w:val="en-CA"/>
        </w:rPr>
        <w:t xml:space="preserve">Feedback from the roundtable includes: </w:t>
      </w:r>
    </w:p>
    <w:p w:rsidR="00A47FE4" w:rsidRPr="00BF6B58" w:rsidRDefault="00F056ED"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Real-time m</w:t>
      </w:r>
      <w:r w:rsidR="00A47FE4" w:rsidRPr="00BF6B58">
        <w:rPr>
          <w:rFonts w:cstheme="minorHAnsi"/>
          <w:sz w:val="24"/>
          <w:szCs w:val="24"/>
          <w:lang w:val="en-CA"/>
        </w:rPr>
        <w:t xml:space="preserve">onitoring </w:t>
      </w:r>
      <w:r w:rsidR="00BF6B58" w:rsidRPr="00BF6B58">
        <w:rPr>
          <w:rFonts w:cstheme="minorHAnsi"/>
          <w:sz w:val="24"/>
          <w:szCs w:val="24"/>
          <w:lang w:val="en-CA"/>
        </w:rPr>
        <w:t xml:space="preserve">should </w:t>
      </w:r>
      <w:r w:rsidR="00A47FE4" w:rsidRPr="00BF6B58">
        <w:rPr>
          <w:rFonts w:cstheme="minorHAnsi"/>
          <w:sz w:val="24"/>
          <w:szCs w:val="24"/>
          <w:lang w:val="en-CA"/>
        </w:rPr>
        <w:t xml:space="preserve">accompanied by precise source attribution to </w:t>
      </w:r>
      <w:r w:rsidR="00BF6B58" w:rsidRPr="00BF6B58">
        <w:rPr>
          <w:rFonts w:cstheme="minorHAnsi"/>
          <w:sz w:val="24"/>
          <w:szCs w:val="24"/>
          <w:lang w:val="en-CA"/>
        </w:rPr>
        <w:t xml:space="preserve">better understand cause and effect and to </w:t>
      </w:r>
      <w:r w:rsidR="00A47FE4" w:rsidRPr="00BF6B58">
        <w:rPr>
          <w:rFonts w:cstheme="minorHAnsi"/>
          <w:sz w:val="24"/>
          <w:szCs w:val="24"/>
          <w:lang w:val="en-CA"/>
        </w:rPr>
        <w:t>create change.</w:t>
      </w:r>
    </w:p>
    <w:p w:rsidR="00A47FE4" w:rsidRPr="00BF6B58" w:rsidRDefault="00F056ED"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Real-time monitoring c</w:t>
      </w:r>
      <w:r w:rsidR="00A47FE4" w:rsidRPr="00BF6B58">
        <w:rPr>
          <w:rFonts w:cstheme="minorHAnsi"/>
          <w:sz w:val="24"/>
          <w:szCs w:val="24"/>
          <w:lang w:val="en-CA"/>
        </w:rPr>
        <w:t xml:space="preserve">an help us understand impacts of </w:t>
      </w:r>
      <w:proofErr w:type="gramStart"/>
      <w:r w:rsidR="00A47FE4" w:rsidRPr="00BF6B58">
        <w:rPr>
          <w:rFonts w:cstheme="minorHAnsi"/>
          <w:sz w:val="24"/>
          <w:szCs w:val="24"/>
          <w:lang w:val="en-CA"/>
        </w:rPr>
        <w:t>site specific</w:t>
      </w:r>
      <w:proofErr w:type="gramEnd"/>
      <w:r w:rsidR="00A47FE4" w:rsidRPr="00BF6B58">
        <w:rPr>
          <w:rFonts w:cstheme="minorHAnsi"/>
          <w:sz w:val="24"/>
          <w:szCs w:val="24"/>
          <w:lang w:val="en-CA"/>
        </w:rPr>
        <w:t xml:space="preserve"> land use and/or transportation decisions.</w:t>
      </w:r>
    </w:p>
    <w:p w:rsidR="00A47FE4" w:rsidRPr="00BF6B58" w:rsidRDefault="00A47FE4"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The pursuit of perfect data may impede action.</w:t>
      </w:r>
    </w:p>
    <w:p w:rsidR="00A47FE4" w:rsidRPr="00BF6B58" w:rsidRDefault="00A47FE4"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 xml:space="preserve">Action is </w:t>
      </w:r>
      <w:r w:rsidR="00F056ED" w:rsidRPr="00BF6B58">
        <w:rPr>
          <w:rFonts w:cstheme="minorHAnsi"/>
          <w:sz w:val="24"/>
          <w:szCs w:val="24"/>
          <w:lang w:val="en-CA"/>
        </w:rPr>
        <w:t xml:space="preserve">generally </w:t>
      </w:r>
      <w:r w:rsidRPr="00BF6B58">
        <w:rPr>
          <w:rFonts w:cstheme="minorHAnsi"/>
          <w:sz w:val="24"/>
          <w:szCs w:val="24"/>
          <w:lang w:val="en-CA"/>
        </w:rPr>
        <w:t xml:space="preserve">deficient due to </w:t>
      </w:r>
      <w:r w:rsidR="00175B2F" w:rsidRPr="00BF6B58">
        <w:rPr>
          <w:rFonts w:cstheme="minorHAnsi"/>
          <w:sz w:val="24"/>
          <w:szCs w:val="24"/>
          <w:lang w:val="en-CA"/>
        </w:rPr>
        <w:t xml:space="preserve">air quality’s </w:t>
      </w:r>
      <w:r w:rsidRPr="00BF6B58">
        <w:rPr>
          <w:rFonts w:cstheme="minorHAnsi"/>
          <w:sz w:val="24"/>
          <w:szCs w:val="24"/>
          <w:lang w:val="en-CA"/>
        </w:rPr>
        <w:t>low political profile (invisibility).</w:t>
      </w:r>
    </w:p>
    <w:p w:rsidR="00A47FE4" w:rsidRPr="00BF6B58" w:rsidRDefault="00A47FE4" w:rsidP="00156848">
      <w:pPr>
        <w:pStyle w:val="ListParagraph"/>
        <w:numPr>
          <w:ilvl w:val="0"/>
          <w:numId w:val="41"/>
        </w:numPr>
        <w:ind w:left="1440"/>
        <w:rPr>
          <w:rFonts w:cstheme="minorHAnsi"/>
          <w:sz w:val="24"/>
          <w:szCs w:val="24"/>
          <w:lang w:val="en-CA"/>
        </w:rPr>
      </w:pPr>
      <w:r w:rsidRPr="00BF6B58">
        <w:rPr>
          <w:rFonts w:cstheme="minorHAnsi"/>
          <w:sz w:val="24"/>
          <w:szCs w:val="24"/>
          <w:lang w:val="en-CA"/>
        </w:rPr>
        <w:t>Collaboration between relevant stakeholders is key to achieving progress.</w:t>
      </w:r>
    </w:p>
    <w:p w:rsidR="0038146B" w:rsidRPr="00BF6B58" w:rsidRDefault="0038146B" w:rsidP="001077F9">
      <w:pPr>
        <w:rPr>
          <w:rFonts w:cstheme="minorHAnsi"/>
          <w:b/>
          <w:sz w:val="24"/>
          <w:szCs w:val="24"/>
        </w:rPr>
      </w:pPr>
      <w:r w:rsidRPr="00BF6B58">
        <w:rPr>
          <w:rFonts w:cstheme="minorHAnsi"/>
          <w:b/>
          <w:sz w:val="24"/>
          <w:szCs w:val="24"/>
        </w:rPr>
        <w:t>Future needs</w:t>
      </w:r>
    </w:p>
    <w:p w:rsidR="003E3242" w:rsidRPr="00156848" w:rsidRDefault="003E3242" w:rsidP="00156848">
      <w:pPr>
        <w:pStyle w:val="ListParagraph"/>
        <w:numPr>
          <w:ilvl w:val="0"/>
          <w:numId w:val="42"/>
        </w:numPr>
        <w:rPr>
          <w:rFonts w:cstheme="minorHAnsi"/>
          <w:sz w:val="24"/>
          <w:szCs w:val="24"/>
        </w:rPr>
      </w:pPr>
      <w:r w:rsidRPr="00156848">
        <w:rPr>
          <w:rFonts w:cstheme="minorHAnsi"/>
          <w:sz w:val="24"/>
          <w:szCs w:val="24"/>
        </w:rPr>
        <w:t>Understand the variation in air quality within urban areas</w:t>
      </w:r>
      <w:r w:rsidR="0038146B" w:rsidRPr="00156848">
        <w:rPr>
          <w:rFonts w:cstheme="minorHAnsi"/>
          <w:sz w:val="24"/>
          <w:szCs w:val="24"/>
        </w:rPr>
        <w:t>.</w:t>
      </w:r>
    </w:p>
    <w:p w:rsidR="003E3242" w:rsidRPr="00156848" w:rsidRDefault="003E3242" w:rsidP="00156848">
      <w:pPr>
        <w:pStyle w:val="ListParagraph"/>
        <w:numPr>
          <w:ilvl w:val="0"/>
          <w:numId w:val="42"/>
        </w:numPr>
        <w:rPr>
          <w:rFonts w:cstheme="minorHAnsi"/>
          <w:sz w:val="24"/>
          <w:szCs w:val="24"/>
        </w:rPr>
      </w:pPr>
      <w:r w:rsidRPr="00156848">
        <w:rPr>
          <w:rFonts w:cstheme="minorHAnsi"/>
          <w:sz w:val="24"/>
          <w:szCs w:val="24"/>
        </w:rPr>
        <w:t>Increase awareness and engagement among the public and key target audiences</w:t>
      </w:r>
      <w:r w:rsidR="0038146B" w:rsidRPr="00156848">
        <w:rPr>
          <w:rFonts w:cstheme="minorHAnsi"/>
          <w:sz w:val="24"/>
          <w:szCs w:val="24"/>
        </w:rPr>
        <w:t>.</w:t>
      </w:r>
    </w:p>
    <w:p w:rsidR="003E3242" w:rsidRPr="00156848" w:rsidRDefault="003E3242" w:rsidP="00156848">
      <w:pPr>
        <w:pStyle w:val="ListParagraph"/>
        <w:numPr>
          <w:ilvl w:val="0"/>
          <w:numId w:val="42"/>
        </w:numPr>
        <w:rPr>
          <w:rFonts w:cstheme="minorHAnsi"/>
          <w:sz w:val="24"/>
          <w:szCs w:val="24"/>
        </w:rPr>
      </w:pPr>
      <w:r w:rsidRPr="00156848">
        <w:rPr>
          <w:rFonts w:cstheme="minorHAnsi"/>
          <w:sz w:val="24"/>
          <w:szCs w:val="24"/>
        </w:rPr>
        <w:t>Evaluate the effectiveness of smaller scale interventions on improving air quality</w:t>
      </w:r>
      <w:r w:rsidR="0038146B" w:rsidRPr="00156848">
        <w:rPr>
          <w:rFonts w:cstheme="minorHAnsi"/>
          <w:sz w:val="24"/>
          <w:szCs w:val="24"/>
        </w:rPr>
        <w:t>.</w:t>
      </w:r>
    </w:p>
    <w:p w:rsidR="003E3242" w:rsidRPr="00156848" w:rsidRDefault="003E3242" w:rsidP="00156848">
      <w:pPr>
        <w:pStyle w:val="ListParagraph"/>
        <w:numPr>
          <w:ilvl w:val="0"/>
          <w:numId w:val="42"/>
        </w:numPr>
        <w:rPr>
          <w:rFonts w:cstheme="minorHAnsi"/>
          <w:sz w:val="24"/>
          <w:szCs w:val="24"/>
        </w:rPr>
      </w:pPr>
      <w:r w:rsidRPr="00156848">
        <w:rPr>
          <w:rFonts w:cstheme="minorHAnsi"/>
          <w:sz w:val="24"/>
          <w:szCs w:val="24"/>
        </w:rPr>
        <w:t xml:space="preserve">Gather information on present and future air monitoring actions </w:t>
      </w:r>
      <w:proofErr w:type="gramStart"/>
      <w:r w:rsidRPr="00156848">
        <w:rPr>
          <w:rFonts w:cstheme="minorHAnsi"/>
          <w:sz w:val="24"/>
          <w:szCs w:val="24"/>
        </w:rPr>
        <w:t>being undertaken</w:t>
      </w:r>
      <w:proofErr w:type="gramEnd"/>
      <w:r w:rsidR="0038146B" w:rsidRPr="00156848">
        <w:rPr>
          <w:rFonts w:cstheme="minorHAnsi"/>
          <w:sz w:val="24"/>
          <w:szCs w:val="24"/>
        </w:rPr>
        <w:t>.</w:t>
      </w:r>
    </w:p>
    <w:p w:rsidR="00D7299F" w:rsidRPr="00156848" w:rsidRDefault="003E3242" w:rsidP="00156848">
      <w:pPr>
        <w:pStyle w:val="ListParagraph"/>
        <w:numPr>
          <w:ilvl w:val="0"/>
          <w:numId w:val="42"/>
        </w:numPr>
        <w:rPr>
          <w:rFonts w:cstheme="minorHAnsi"/>
          <w:sz w:val="24"/>
          <w:szCs w:val="24"/>
        </w:rPr>
      </w:pPr>
      <w:r w:rsidRPr="00156848">
        <w:rPr>
          <w:rFonts w:cstheme="minorHAnsi"/>
          <w:sz w:val="24"/>
          <w:szCs w:val="24"/>
        </w:rPr>
        <w:t>Solicit interest in continuing the collaboration and format it should take</w:t>
      </w:r>
      <w:r w:rsidR="0038146B" w:rsidRPr="00156848">
        <w:rPr>
          <w:rFonts w:cstheme="minorHAnsi"/>
          <w:sz w:val="24"/>
          <w:szCs w:val="24"/>
        </w:rPr>
        <w:t>.</w:t>
      </w:r>
    </w:p>
    <w:p w:rsidR="0038146B" w:rsidRPr="00156848" w:rsidRDefault="00BF6B58" w:rsidP="00156848">
      <w:pPr>
        <w:pStyle w:val="ListParagraph"/>
        <w:numPr>
          <w:ilvl w:val="0"/>
          <w:numId w:val="42"/>
        </w:numPr>
        <w:rPr>
          <w:rFonts w:cstheme="minorHAnsi"/>
          <w:i/>
          <w:sz w:val="24"/>
          <w:szCs w:val="24"/>
        </w:rPr>
      </w:pPr>
      <w:r w:rsidRPr="00156848">
        <w:rPr>
          <w:rFonts w:cstheme="minorHAnsi"/>
          <w:i/>
          <w:sz w:val="24"/>
          <w:szCs w:val="24"/>
        </w:rPr>
        <w:t xml:space="preserve">Would like to gather feedback </w:t>
      </w:r>
      <w:proofErr w:type="gramStart"/>
      <w:r w:rsidRPr="00156848">
        <w:rPr>
          <w:rFonts w:cstheme="minorHAnsi"/>
          <w:i/>
          <w:sz w:val="24"/>
          <w:szCs w:val="24"/>
        </w:rPr>
        <w:t>on:</w:t>
      </w:r>
      <w:proofErr w:type="gramEnd"/>
      <w:r w:rsidRPr="00156848">
        <w:rPr>
          <w:rFonts w:cstheme="minorHAnsi"/>
          <w:i/>
          <w:sz w:val="24"/>
          <w:szCs w:val="24"/>
        </w:rPr>
        <w:t xml:space="preserve"> </w:t>
      </w:r>
      <w:r w:rsidR="00175B2F" w:rsidRPr="00156848">
        <w:rPr>
          <w:rFonts w:cstheme="minorHAnsi"/>
          <w:i/>
          <w:sz w:val="24"/>
          <w:szCs w:val="24"/>
        </w:rPr>
        <w:t xml:space="preserve">What are CAC members’ opinions on </w:t>
      </w:r>
      <w:r w:rsidRPr="00156848">
        <w:rPr>
          <w:rFonts w:cstheme="minorHAnsi"/>
          <w:i/>
          <w:sz w:val="24"/>
          <w:szCs w:val="24"/>
        </w:rPr>
        <w:t xml:space="preserve">advancing work </w:t>
      </w:r>
      <w:r w:rsidR="00175B2F" w:rsidRPr="00156848">
        <w:rPr>
          <w:rFonts w:cstheme="minorHAnsi"/>
          <w:i/>
          <w:sz w:val="24"/>
          <w:szCs w:val="24"/>
        </w:rPr>
        <w:t xml:space="preserve">to devise an </w:t>
      </w:r>
      <w:r w:rsidR="00D7299F" w:rsidRPr="00156848">
        <w:rPr>
          <w:rFonts w:cstheme="minorHAnsi"/>
          <w:i/>
          <w:sz w:val="24"/>
          <w:szCs w:val="24"/>
        </w:rPr>
        <w:t>air quality monitoring/</w:t>
      </w:r>
      <w:r w:rsidR="00175B2F" w:rsidRPr="00156848">
        <w:rPr>
          <w:rFonts w:cstheme="minorHAnsi"/>
          <w:i/>
          <w:sz w:val="24"/>
          <w:szCs w:val="24"/>
        </w:rPr>
        <w:t>modelling framework/methodology that would enable various stakeholders to measure and compare the results of air quality monitoring interventions in a consistent way?</w:t>
      </w:r>
    </w:p>
    <w:p w:rsidR="00156848" w:rsidRDefault="00156848" w:rsidP="00156848">
      <w:pPr>
        <w:spacing w:after="0" w:line="240" w:lineRule="auto"/>
        <w:rPr>
          <w:rFonts w:ascii="Calibri" w:hAnsi="Calibri" w:cs="Calibri"/>
          <w:sz w:val="24"/>
        </w:rPr>
      </w:pPr>
      <w:r>
        <w:rPr>
          <w:rFonts w:ascii="Calibri" w:hAnsi="Calibri" w:cs="Calibri"/>
          <w:sz w:val="24"/>
        </w:rPr>
        <w:pict>
          <v:rect id="_x0000_i1025" style="width:0;height:1.5pt" o:hralign="center" o:hrstd="t" o:hr="t" fillcolor="#a0a0a0" stroked="f"/>
        </w:pict>
      </w:r>
    </w:p>
    <w:p w:rsidR="00156848" w:rsidRPr="00655434" w:rsidRDefault="00156848" w:rsidP="00655434">
      <w:pPr>
        <w:pStyle w:val="ListParagraph"/>
        <w:numPr>
          <w:ilvl w:val="0"/>
          <w:numId w:val="40"/>
        </w:numPr>
        <w:spacing w:after="0" w:line="240" w:lineRule="auto"/>
        <w:rPr>
          <w:rFonts w:ascii="Calibri" w:hAnsi="Calibri" w:cs="Calibri"/>
          <w:b/>
          <w:sz w:val="24"/>
        </w:rPr>
      </w:pPr>
      <w:r w:rsidRPr="00655434">
        <w:rPr>
          <w:rFonts w:ascii="Calibri" w:hAnsi="Calibri" w:cs="Calibri"/>
          <w:b/>
          <w:sz w:val="24"/>
        </w:rPr>
        <w:t>Kaitlin Carroll, The Atmospheric Fund: Energy Efficiency Impacts on Indoor Air Quality: Multi-Residential Case Studies</w:t>
      </w:r>
    </w:p>
    <w:p w:rsidR="00156848" w:rsidRDefault="00156848" w:rsidP="00156848">
      <w:pPr>
        <w:spacing w:after="0" w:line="240" w:lineRule="auto"/>
        <w:rPr>
          <w:rFonts w:ascii="Calibri" w:hAnsi="Calibri" w:cs="Calibri"/>
          <w:sz w:val="24"/>
        </w:rPr>
      </w:pPr>
    </w:p>
    <w:p w:rsidR="00CF1BFF" w:rsidRPr="00156848" w:rsidRDefault="009B3420" w:rsidP="00156848">
      <w:pPr>
        <w:pStyle w:val="ListParagraph"/>
        <w:numPr>
          <w:ilvl w:val="0"/>
          <w:numId w:val="44"/>
        </w:numPr>
        <w:rPr>
          <w:rFonts w:cstheme="minorHAnsi"/>
          <w:sz w:val="24"/>
          <w:szCs w:val="24"/>
        </w:rPr>
      </w:pPr>
      <w:r w:rsidRPr="00156848">
        <w:rPr>
          <w:rFonts w:cstheme="minorHAnsi"/>
          <w:sz w:val="24"/>
          <w:szCs w:val="24"/>
        </w:rPr>
        <w:t xml:space="preserve">Approximately 87% of people’s time </w:t>
      </w:r>
      <w:proofErr w:type="gramStart"/>
      <w:r w:rsidRPr="00156848">
        <w:rPr>
          <w:rFonts w:cstheme="minorHAnsi"/>
          <w:sz w:val="24"/>
          <w:szCs w:val="24"/>
        </w:rPr>
        <w:t>is spent</w:t>
      </w:r>
      <w:proofErr w:type="gramEnd"/>
      <w:r w:rsidRPr="00156848">
        <w:rPr>
          <w:rFonts w:cstheme="minorHAnsi"/>
          <w:sz w:val="24"/>
          <w:szCs w:val="24"/>
        </w:rPr>
        <w:t xml:space="preserve"> indoors however the vast majority of research funds are directed towards understanding and improving outdoor air quality.</w:t>
      </w:r>
    </w:p>
    <w:p w:rsidR="00F056ED" w:rsidRPr="00156848" w:rsidRDefault="00F056ED" w:rsidP="00156848">
      <w:pPr>
        <w:pStyle w:val="ListParagraph"/>
        <w:numPr>
          <w:ilvl w:val="0"/>
          <w:numId w:val="44"/>
        </w:numPr>
        <w:rPr>
          <w:rFonts w:cstheme="minorHAnsi"/>
          <w:sz w:val="24"/>
          <w:szCs w:val="24"/>
          <w:lang w:val="en-CA"/>
        </w:rPr>
      </w:pPr>
      <w:proofErr w:type="gramStart"/>
      <w:r w:rsidRPr="00156848">
        <w:rPr>
          <w:rFonts w:cstheme="minorHAnsi"/>
          <w:sz w:val="24"/>
          <w:szCs w:val="24"/>
        </w:rPr>
        <w:t>7</w:t>
      </w:r>
      <w:proofErr w:type="gramEnd"/>
      <w:r w:rsidRPr="00156848">
        <w:rPr>
          <w:rFonts w:cstheme="minorHAnsi"/>
          <w:sz w:val="24"/>
          <w:szCs w:val="24"/>
        </w:rPr>
        <w:t xml:space="preserve"> </w:t>
      </w:r>
      <w:r w:rsidR="008233DF" w:rsidRPr="00156848">
        <w:rPr>
          <w:rFonts w:cstheme="minorHAnsi"/>
          <w:sz w:val="24"/>
          <w:szCs w:val="24"/>
          <w:lang w:val="en-CA"/>
        </w:rPr>
        <w:t xml:space="preserve">post-war multi-unit residential buildings </w:t>
      </w:r>
      <w:r w:rsidR="009B3420" w:rsidRPr="00156848">
        <w:rPr>
          <w:rFonts w:cstheme="minorHAnsi"/>
          <w:sz w:val="24"/>
          <w:szCs w:val="24"/>
          <w:lang w:val="en-CA"/>
        </w:rPr>
        <w:t xml:space="preserve">(MURBs) </w:t>
      </w:r>
      <w:r w:rsidRPr="00156848">
        <w:rPr>
          <w:rFonts w:cstheme="minorHAnsi"/>
          <w:sz w:val="24"/>
          <w:szCs w:val="24"/>
          <w:lang w:val="en-CA"/>
        </w:rPr>
        <w:t xml:space="preserve">from across 3 sites in Toronto were targeted by Toronto Community Housing Board for a range of retrofits. TAF used this intervention for their own study. Residents voluntarily submitted an application to be included in the study that covered different types of residential units (bachelor to 2 bedroom apartments). </w:t>
      </w:r>
    </w:p>
    <w:p w:rsidR="00156848" w:rsidRPr="00156848" w:rsidRDefault="008233DF" w:rsidP="001077F9">
      <w:pPr>
        <w:pStyle w:val="ListParagraph"/>
        <w:numPr>
          <w:ilvl w:val="0"/>
          <w:numId w:val="44"/>
        </w:numPr>
        <w:rPr>
          <w:rFonts w:cstheme="minorHAnsi"/>
          <w:sz w:val="24"/>
          <w:szCs w:val="24"/>
        </w:rPr>
      </w:pPr>
      <w:r w:rsidRPr="00156848">
        <w:rPr>
          <w:rFonts w:cstheme="minorHAnsi"/>
          <w:sz w:val="24"/>
          <w:szCs w:val="24"/>
          <w:lang w:val="en-CA"/>
        </w:rPr>
        <w:t xml:space="preserve">5-15% of units per building </w:t>
      </w:r>
      <w:r w:rsidR="009B3420" w:rsidRPr="00156848">
        <w:rPr>
          <w:rFonts w:cstheme="minorHAnsi"/>
          <w:sz w:val="24"/>
          <w:szCs w:val="24"/>
          <w:lang w:val="en-CA"/>
        </w:rPr>
        <w:t xml:space="preserve">were monitored </w:t>
      </w:r>
      <w:r w:rsidRPr="00156848">
        <w:rPr>
          <w:rFonts w:cstheme="minorHAnsi"/>
          <w:sz w:val="24"/>
          <w:szCs w:val="24"/>
          <w:lang w:val="en-CA"/>
        </w:rPr>
        <w:t xml:space="preserve">over </w:t>
      </w:r>
      <w:proofErr w:type="gramStart"/>
      <w:r w:rsidR="009B3420" w:rsidRPr="00156848">
        <w:rPr>
          <w:rFonts w:cstheme="minorHAnsi"/>
          <w:sz w:val="24"/>
          <w:szCs w:val="24"/>
          <w:lang w:val="en-CA"/>
        </w:rPr>
        <w:t>3</w:t>
      </w:r>
      <w:proofErr w:type="gramEnd"/>
      <w:r w:rsidR="009B3420" w:rsidRPr="00156848">
        <w:rPr>
          <w:rFonts w:cstheme="minorHAnsi"/>
          <w:sz w:val="24"/>
          <w:szCs w:val="24"/>
          <w:lang w:val="en-CA"/>
        </w:rPr>
        <w:t xml:space="preserve"> </w:t>
      </w:r>
      <w:proofErr w:type="spellStart"/>
      <w:r w:rsidRPr="00156848">
        <w:rPr>
          <w:rFonts w:cstheme="minorHAnsi"/>
          <w:sz w:val="24"/>
          <w:szCs w:val="24"/>
          <w:lang w:val="en-CA"/>
        </w:rPr>
        <w:t>years.</w:t>
      </w:r>
      <w:r w:rsidR="009B3420" w:rsidRPr="00156848">
        <w:rPr>
          <w:rFonts w:cstheme="minorHAnsi"/>
          <w:sz w:val="24"/>
          <w:szCs w:val="24"/>
          <w:lang w:val="en-CA"/>
        </w:rPr>
        <w:t>Early</w:t>
      </w:r>
      <w:proofErr w:type="spellEnd"/>
      <w:r w:rsidR="009B3420" w:rsidRPr="00156848">
        <w:rPr>
          <w:rFonts w:cstheme="minorHAnsi"/>
          <w:sz w:val="24"/>
          <w:szCs w:val="24"/>
          <w:lang w:val="en-CA"/>
        </w:rPr>
        <w:t xml:space="preserve"> 2015: </w:t>
      </w:r>
      <w:r w:rsidRPr="00156848">
        <w:rPr>
          <w:rFonts w:cstheme="minorHAnsi"/>
          <w:sz w:val="24"/>
          <w:szCs w:val="24"/>
          <w:lang w:val="en-CA"/>
        </w:rPr>
        <w:t>Pre-retrofit surveys, asking residents’ perceptions of their spaces an</w:t>
      </w:r>
      <w:r w:rsidR="009B3420" w:rsidRPr="00156848">
        <w:rPr>
          <w:rFonts w:cstheme="minorHAnsi"/>
          <w:sz w:val="24"/>
          <w:szCs w:val="24"/>
          <w:lang w:val="en-CA"/>
        </w:rPr>
        <w:t xml:space="preserve">d their concerns, was performed. </w:t>
      </w:r>
      <w:r w:rsidRPr="00156848">
        <w:rPr>
          <w:rFonts w:cstheme="minorHAnsi"/>
          <w:sz w:val="24"/>
          <w:szCs w:val="24"/>
          <w:lang w:val="en-CA"/>
        </w:rPr>
        <w:t xml:space="preserve">IEQ monitoring equipment </w:t>
      </w:r>
      <w:proofErr w:type="gramStart"/>
      <w:r w:rsidRPr="00156848">
        <w:rPr>
          <w:rFonts w:cstheme="minorHAnsi"/>
          <w:sz w:val="24"/>
          <w:szCs w:val="24"/>
          <w:lang w:val="en-CA"/>
        </w:rPr>
        <w:t>was installed</w:t>
      </w:r>
      <w:proofErr w:type="gramEnd"/>
      <w:r w:rsidRPr="00156848">
        <w:rPr>
          <w:rFonts w:cstheme="minorHAnsi"/>
          <w:sz w:val="24"/>
          <w:szCs w:val="24"/>
          <w:lang w:val="en-CA"/>
        </w:rPr>
        <w:t xml:space="preserve"> in volunteer’s suites shortly after.</w:t>
      </w:r>
      <w:r w:rsidR="00156848" w:rsidRPr="00156848">
        <w:rPr>
          <w:rFonts w:cstheme="minorHAnsi"/>
          <w:sz w:val="24"/>
          <w:szCs w:val="24"/>
          <w:lang w:val="en-CA"/>
        </w:rPr>
        <w:t xml:space="preserve"> </w:t>
      </w:r>
      <w:r w:rsidR="009B3420" w:rsidRPr="00156848">
        <w:rPr>
          <w:rFonts w:cstheme="minorHAnsi"/>
          <w:sz w:val="24"/>
          <w:szCs w:val="24"/>
          <w:lang w:val="en-CA"/>
        </w:rPr>
        <w:t xml:space="preserve">March 2016: </w:t>
      </w:r>
      <w:r w:rsidRPr="00156848">
        <w:rPr>
          <w:rFonts w:cstheme="minorHAnsi"/>
          <w:sz w:val="24"/>
          <w:szCs w:val="24"/>
          <w:lang w:val="en-CA"/>
        </w:rPr>
        <w:t xml:space="preserve">Retrofit measures </w:t>
      </w:r>
      <w:r w:rsidR="009B3420" w:rsidRPr="00156848">
        <w:rPr>
          <w:rFonts w:cstheme="minorHAnsi"/>
          <w:sz w:val="24"/>
          <w:szCs w:val="24"/>
          <w:lang w:val="en-CA"/>
        </w:rPr>
        <w:t xml:space="preserve">such as </w:t>
      </w:r>
      <w:r w:rsidRPr="00156848">
        <w:rPr>
          <w:rFonts w:cstheme="minorHAnsi"/>
          <w:sz w:val="24"/>
          <w:szCs w:val="24"/>
          <w:lang w:val="en-CA"/>
        </w:rPr>
        <w:t>including boiler upgrades, M</w:t>
      </w:r>
      <w:r w:rsidR="009B3420" w:rsidRPr="00156848">
        <w:rPr>
          <w:rFonts w:cstheme="minorHAnsi"/>
          <w:sz w:val="24"/>
          <w:szCs w:val="24"/>
          <w:lang w:val="en-CA"/>
        </w:rPr>
        <w:t xml:space="preserve">AU upgrades, and duct cleaning </w:t>
      </w:r>
      <w:proofErr w:type="gramStart"/>
      <w:r w:rsidR="009B3420" w:rsidRPr="00156848">
        <w:rPr>
          <w:rFonts w:cstheme="minorHAnsi"/>
          <w:sz w:val="24"/>
          <w:szCs w:val="24"/>
          <w:lang w:val="en-CA"/>
        </w:rPr>
        <w:t>were completed</w:t>
      </w:r>
      <w:proofErr w:type="gramEnd"/>
      <w:r w:rsidR="009B3420" w:rsidRPr="00156848">
        <w:rPr>
          <w:rFonts w:cstheme="minorHAnsi"/>
          <w:sz w:val="24"/>
          <w:szCs w:val="24"/>
          <w:lang w:val="en-CA"/>
        </w:rPr>
        <w:t xml:space="preserve">. </w:t>
      </w:r>
      <w:r w:rsidRPr="00156848">
        <w:rPr>
          <w:rFonts w:cstheme="minorHAnsi"/>
          <w:sz w:val="24"/>
          <w:szCs w:val="24"/>
          <w:lang w:val="en-CA"/>
        </w:rPr>
        <w:t xml:space="preserve">Individual smart thermostats were introduced to </w:t>
      </w:r>
      <w:proofErr w:type="gramStart"/>
      <w:r w:rsidRPr="00156848">
        <w:rPr>
          <w:rFonts w:cstheme="minorHAnsi"/>
          <w:sz w:val="24"/>
          <w:szCs w:val="24"/>
          <w:lang w:val="en-CA"/>
        </w:rPr>
        <w:t>2</w:t>
      </w:r>
      <w:proofErr w:type="gramEnd"/>
      <w:r w:rsidRPr="00156848">
        <w:rPr>
          <w:rFonts w:cstheme="minorHAnsi"/>
          <w:sz w:val="24"/>
          <w:szCs w:val="24"/>
          <w:lang w:val="en-CA"/>
        </w:rPr>
        <w:t xml:space="preserve"> of 3 sites.</w:t>
      </w:r>
      <w:r w:rsidR="00156848" w:rsidRPr="00156848">
        <w:rPr>
          <w:rFonts w:cstheme="minorHAnsi"/>
          <w:sz w:val="24"/>
          <w:szCs w:val="24"/>
        </w:rPr>
        <w:t xml:space="preserve"> </w:t>
      </w:r>
      <w:r w:rsidR="009B3420" w:rsidRPr="00156848">
        <w:rPr>
          <w:rFonts w:cstheme="minorHAnsi"/>
          <w:sz w:val="24"/>
          <w:szCs w:val="24"/>
          <w:lang w:val="en-CA"/>
        </w:rPr>
        <w:t xml:space="preserve">March 2018: </w:t>
      </w:r>
      <w:r w:rsidRPr="00156848">
        <w:rPr>
          <w:rFonts w:cstheme="minorHAnsi"/>
          <w:sz w:val="24"/>
          <w:szCs w:val="24"/>
          <w:lang w:val="en-CA"/>
        </w:rPr>
        <w:t xml:space="preserve">Post-retrofit monitoring and resident surveys </w:t>
      </w:r>
      <w:r w:rsidR="009B3420" w:rsidRPr="00156848">
        <w:rPr>
          <w:rFonts w:cstheme="minorHAnsi"/>
          <w:sz w:val="24"/>
          <w:szCs w:val="24"/>
          <w:lang w:val="en-CA"/>
        </w:rPr>
        <w:t>completed.</w:t>
      </w:r>
    </w:p>
    <w:p w:rsidR="00156848" w:rsidRDefault="00CF1BFF" w:rsidP="001077F9">
      <w:pPr>
        <w:pStyle w:val="ListParagraph"/>
        <w:numPr>
          <w:ilvl w:val="0"/>
          <w:numId w:val="44"/>
        </w:numPr>
        <w:rPr>
          <w:rFonts w:cstheme="minorHAnsi"/>
          <w:sz w:val="24"/>
          <w:szCs w:val="24"/>
        </w:rPr>
      </w:pPr>
      <w:r w:rsidRPr="00156848">
        <w:rPr>
          <w:rFonts w:cstheme="minorHAnsi"/>
          <w:sz w:val="24"/>
          <w:szCs w:val="24"/>
        </w:rPr>
        <w:lastRenderedPageBreak/>
        <w:t>Pre-retrofit monitoring</w:t>
      </w:r>
      <w:r w:rsidR="00156848">
        <w:rPr>
          <w:rFonts w:cstheme="minorHAnsi"/>
          <w:sz w:val="24"/>
          <w:szCs w:val="24"/>
        </w:rPr>
        <w:t xml:space="preserve">: </w:t>
      </w:r>
      <w:r w:rsidR="00AF54E0" w:rsidRPr="00156848">
        <w:rPr>
          <w:rFonts w:cstheme="minorHAnsi"/>
          <w:sz w:val="24"/>
          <w:szCs w:val="24"/>
        </w:rPr>
        <w:t>Monitoring equipment and resident surveys found a number of sub-optimal trends in t</w:t>
      </w:r>
      <w:r w:rsidRPr="00156848">
        <w:rPr>
          <w:rFonts w:cstheme="minorHAnsi"/>
          <w:sz w:val="24"/>
          <w:szCs w:val="24"/>
        </w:rPr>
        <w:t>hermal comfort</w:t>
      </w:r>
      <w:r w:rsidR="00AF54E0" w:rsidRPr="00156848">
        <w:rPr>
          <w:rFonts w:cstheme="minorHAnsi"/>
          <w:sz w:val="24"/>
          <w:szCs w:val="24"/>
        </w:rPr>
        <w:t xml:space="preserve"> and ventilation.</w:t>
      </w:r>
    </w:p>
    <w:p w:rsidR="00156848" w:rsidRDefault="00723356" w:rsidP="001077F9">
      <w:pPr>
        <w:pStyle w:val="ListParagraph"/>
        <w:numPr>
          <w:ilvl w:val="0"/>
          <w:numId w:val="44"/>
        </w:numPr>
        <w:rPr>
          <w:rFonts w:cstheme="minorHAnsi"/>
          <w:sz w:val="24"/>
          <w:szCs w:val="24"/>
        </w:rPr>
      </w:pPr>
      <w:r w:rsidRPr="00156848">
        <w:rPr>
          <w:rFonts w:cstheme="minorHAnsi"/>
          <w:sz w:val="24"/>
          <w:szCs w:val="24"/>
        </w:rPr>
        <w:t>Retrofits included:</w:t>
      </w:r>
      <w:r w:rsidR="00156848">
        <w:rPr>
          <w:rFonts w:cstheme="minorHAnsi"/>
          <w:sz w:val="24"/>
          <w:szCs w:val="24"/>
        </w:rPr>
        <w:t xml:space="preserve"> </w:t>
      </w:r>
      <w:r w:rsidRPr="00156848">
        <w:rPr>
          <w:rFonts w:cstheme="minorHAnsi"/>
          <w:sz w:val="24"/>
          <w:szCs w:val="24"/>
        </w:rPr>
        <w:t>Condensing boiler retrofits or recommissioning</w:t>
      </w:r>
      <w:r w:rsidR="00156848">
        <w:rPr>
          <w:rFonts w:cstheme="minorHAnsi"/>
          <w:sz w:val="24"/>
          <w:szCs w:val="24"/>
        </w:rPr>
        <w:t xml:space="preserve">; </w:t>
      </w:r>
      <w:r w:rsidRPr="00156848">
        <w:rPr>
          <w:rFonts w:cstheme="minorHAnsi"/>
          <w:sz w:val="24"/>
          <w:szCs w:val="24"/>
        </w:rPr>
        <w:t>Gas absorption heat pumps (GAHPs)</w:t>
      </w:r>
      <w:r w:rsidR="00156848">
        <w:rPr>
          <w:rFonts w:cstheme="minorHAnsi"/>
          <w:sz w:val="24"/>
          <w:szCs w:val="24"/>
        </w:rPr>
        <w:t xml:space="preserve">; </w:t>
      </w:r>
      <w:r w:rsidRPr="00156848">
        <w:rPr>
          <w:rFonts w:cstheme="minorHAnsi"/>
          <w:sz w:val="24"/>
          <w:szCs w:val="24"/>
        </w:rPr>
        <w:t>Duct cleaning</w:t>
      </w:r>
      <w:r w:rsidR="00156848">
        <w:rPr>
          <w:rFonts w:cstheme="minorHAnsi"/>
          <w:sz w:val="24"/>
          <w:szCs w:val="24"/>
        </w:rPr>
        <w:t xml:space="preserve">; </w:t>
      </w:r>
      <w:r w:rsidRPr="00156848">
        <w:rPr>
          <w:rFonts w:cstheme="minorHAnsi"/>
          <w:sz w:val="24"/>
          <w:szCs w:val="24"/>
        </w:rPr>
        <w:t>AHU replacement</w:t>
      </w:r>
      <w:r w:rsidR="00156848">
        <w:rPr>
          <w:rFonts w:cstheme="minorHAnsi"/>
          <w:sz w:val="24"/>
          <w:szCs w:val="24"/>
        </w:rPr>
        <w:t xml:space="preserve">; </w:t>
      </w:r>
      <w:r w:rsidRPr="00156848">
        <w:rPr>
          <w:rFonts w:cstheme="minorHAnsi"/>
          <w:sz w:val="24"/>
          <w:szCs w:val="24"/>
        </w:rPr>
        <w:t>New make-up air units (MAUs)</w:t>
      </w:r>
      <w:r w:rsidR="00156848">
        <w:rPr>
          <w:rFonts w:cstheme="minorHAnsi"/>
          <w:sz w:val="24"/>
          <w:szCs w:val="24"/>
        </w:rPr>
        <w:t xml:space="preserve">; </w:t>
      </w:r>
      <w:r w:rsidRPr="00156848">
        <w:rPr>
          <w:rFonts w:cstheme="minorHAnsi"/>
          <w:sz w:val="24"/>
          <w:szCs w:val="24"/>
        </w:rPr>
        <w:t>Individual smart thermostats</w:t>
      </w:r>
    </w:p>
    <w:p w:rsidR="00156848" w:rsidRDefault="00775802" w:rsidP="001077F9">
      <w:pPr>
        <w:pStyle w:val="ListParagraph"/>
        <w:numPr>
          <w:ilvl w:val="0"/>
          <w:numId w:val="44"/>
        </w:numPr>
        <w:rPr>
          <w:rFonts w:cstheme="minorHAnsi"/>
          <w:sz w:val="24"/>
          <w:szCs w:val="24"/>
        </w:rPr>
      </w:pPr>
      <w:r w:rsidRPr="00156848">
        <w:rPr>
          <w:rFonts w:cstheme="minorHAnsi"/>
          <w:sz w:val="24"/>
          <w:szCs w:val="24"/>
        </w:rPr>
        <w:t>Post-retrofit monitoring</w:t>
      </w:r>
      <w:r w:rsidR="00156848">
        <w:rPr>
          <w:rFonts w:cstheme="minorHAnsi"/>
          <w:sz w:val="24"/>
          <w:szCs w:val="24"/>
        </w:rPr>
        <w:t xml:space="preserve"> results: </w:t>
      </w:r>
      <w:r w:rsidRPr="00156848">
        <w:rPr>
          <w:rFonts w:cstheme="minorHAnsi"/>
          <w:sz w:val="24"/>
          <w:szCs w:val="24"/>
        </w:rPr>
        <w:t>Monitoring equipment suggested a number of beneficial outcomes such as</w:t>
      </w:r>
      <w:proofErr w:type="gramStart"/>
      <w:r w:rsidRPr="00156848">
        <w:rPr>
          <w:rFonts w:cstheme="minorHAnsi"/>
          <w:sz w:val="24"/>
          <w:szCs w:val="24"/>
        </w:rPr>
        <w:t>:</w:t>
      </w:r>
      <w:r w:rsidR="00723356" w:rsidRPr="00156848">
        <w:rPr>
          <w:rFonts w:cstheme="minorHAnsi"/>
          <w:sz w:val="24"/>
          <w:szCs w:val="24"/>
        </w:rPr>
        <w:t>2</w:t>
      </w:r>
      <w:proofErr w:type="gramEnd"/>
      <w:r w:rsidR="00723356" w:rsidRPr="00156848">
        <w:rPr>
          <w:rFonts w:cstheme="minorHAnsi"/>
          <w:sz w:val="24"/>
          <w:szCs w:val="24"/>
        </w:rPr>
        <w:t>-3˚C r</w:t>
      </w:r>
      <w:r w:rsidR="00156848">
        <w:rPr>
          <w:rFonts w:cstheme="minorHAnsi"/>
          <w:sz w:val="24"/>
          <w:szCs w:val="24"/>
        </w:rPr>
        <w:t xml:space="preserve">eduction in indoor temperatures; </w:t>
      </w:r>
      <w:r w:rsidR="00723356" w:rsidRPr="00156848">
        <w:rPr>
          <w:rFonts w:cstheme="minorHAnsi"/>
          <w:sz w:val="24"/>
          <w:szCs w:val="24"/>
        </w:rPr>
        <w:t>22-30% reduction in the incidence of ind</w:t>
      </w:r>
      <w:r w:rsidR="00156848">
        <w:rPr>
          <w:rFonts w:cstheme="minorHAnsi"/>
          <w:sz w:val="24"/>
          <w:szCs w:val="24"/>
        </w:rPr>
        <w:t xml:space="preserve">oor temperatures exceeding 28˚C; </w:t>
      </w:r>
      <w:r w:rsidR="00723356" w:rsidRPr="00156848">
        <w:rPr>
          <w:rFonts w:cstheme="minorHAnsi"/>
          <w:sz w:val="24"/>
          <w:szCs w:val="24"/>
        </w:rPr>
        <w:t>Time spent above 950ppm CO</w:t>
      </w:r>
      <w:r w:rsidR="00723356" w:rsidRPr="00156848">
        <w:rPr>
          <w:rFonts w:cstheme="minorHAnsi"/>
          <w:sz w:val="24"/>
          <w:szCs w:val="24"/>
          <w:vertAlign w:val="subscript"/>
        </w:rPr>
        <w:t>2</w:t>
      </w:r>
      <w:r w:rsidR="00723356" w:rsidRPr="00156848">
        <w:rPr>
          <w:rFonts w:cstheme="minorHAnsi"/>
          <w:sz w:val="24"/>
          <w:szCs w:val="24"/>
        </w:rPr>
        <w:t xml:space="preserve"> threshold</w:t>
      </w:r>
      <w:r w:rsidR="00723356" w:rsidRPr="00B07266">
        <w:rPr>
          <w:rStyle w:val="FootnoteReference"/>
          <w:rFonts w:cstheme="minorHAnsi"/>
          <w:sz w:val="24"/>
          <w:szCs w:val="24"/>
        </w:rPr>
        <w:footnoteReference w:id="1"/>
      </w:r>
      <w:r w:rsidR="00723356" w:rsidRPr="00156848">
        <w:rPr>
          <w:rFonts w:cstheme="minorHAnsi"/>
          <w:sz w:val="24"/>
          <w:szCs w:val="24"/>
        </w:rPr>
        <w:t xml:space="preserve"> in spring and </w:t>
      </w:r>
      <w:r w:rsidRPr="00156848">
        <w:rPr>
          <w:rFonts w:cstheme="minorHAnsi"/>
          <w:sz w:val="24"/>
          <w:szCs w:val="24"/>
        </w:rPr>
        <w:t>summer decreased at the majority of sites.</w:t>
      </w:r>
    </w:p>
    <w:p w:rsidR="00156848" w:rsidRDefault="00775802" w:rsidP="001077F9">
      <w:pPr>
        <w:pStyle w:val="ListParagraph"/>
        <w:numPr>
          <w:ilvl w:val="0"/>
          <w:numId w:val="44"/>
        </w:numPr>
        <w:rPr>
          <w:rFonts w:cstheme="minorHAnsi"/>
          <w:sz w:val="24"/>
          <w:szCs w:val="24"/>
        </w:rPr>
      </w:pPr>
      <w:r w:rsidRPr="00156848">
        <w:rPr>
          <w:rFonts w:cstheme="minorHAnsi"/>
          <w:sz w:val="24"/>
          <w:szCs w:val="24"/>
        </w:rPr>
        <w:t>Resident surveys also suggested a number of self-reported health benefits (</w:t>
      </w:r>
      <w:proofErr w:type="gramStart"/>
      <w:r w:rsidRPr="00156848">
        <w:rPr>
          <w:rFonts w:cstheme="minorHAnsi"/>
          <w:sz w:val="24"/>
          <w:szCs w:val="24"/>
        </w:rPr>
        <w:t>e.g.</w:t>
      </w:r>
      <w:proofErr w:type="gramEnd"/>
      <w:r w:rsidRPr="00156848">
        <w:rPr>
          <w:rFonts w:cstheme="minorHAnsi"/>
          <w:sz w:val="24"/>
          <w:szCs w:val="24"/>
        </w:rPr>
        <w:t xml:space="preserve"> less absenteeism from work or school, 37% decrease in hospital visits at 2of 3 sites).</w:t>
      </w:r>
    </w:p>
    <w:p w:rsidR="00156848" w:rsidRPr="00156848" w:rsidRDefault="00775802" w:rsidP="001077F9">
      <w:pPr>
        <w:pStyle w:val="ListParagraph"/>
        <w:numPr>
          <w:ilvl w:val="0"/>
          <w:numId w:val="44"/>
        </w:numPr>
        <w:rPr>
          <w:rFonts w:cstheme="minorHAnsi"/>
          <w:sz w:val="24"/>
          <w:szCs w:val="24"/>
        </w:rPr>
      </w:pPr>
      <w:r w:rsidRPr="00156848">
        <w:rPr>
          <w:rFonts w:cstheme="minorHAnsi"/>
          <w:sz w:val="24"/>
          <w:szCs w:val="24"/>
        </w:rPr>
        <w:t>Insights</w:t>
      </w:r>
      <w:r w:rsidR="00156848">
        <w:rPr>
          <w:rFonts w:cstheme="minorHAnsi"/>
          <w:sz w:val="24"/>
          <w:szCs w:val="24"/>
        </w:rPr>
        <w:t xml:space="preserve">: </w:t>
      </w:r>
      <w:r w:rsidRPr="00156848">
        <w:rPr>
          <w:rFonts w:cstheme="minorHAnsi"/>
          <w:sz w:val="24"/>
          <w:szCs w:val="24"/>
          <w:lang w:val="en-CA"/>
        </w:rPr>
        <w:t xml:space="preserve">Reduce wintertime overheating, </w:t>
      </w:r>
      <w:r w:rsidR="008233DF" w:rsidRPr="00156848">
        <w:rPr>
          <w:rFonts w:cstheme="minorHAnsi"/>
          <w:sz w:val="24"/>
          <w:szCs w:val="24"/>
          <w:lang w:val="en-CA"/>
        </w:rPr>
        <w:t xml:space="preserve">especially during shoulder </w:t>
      </w:r>
      <w:r w:rsidR="00F056ED" w:rsidRPr="00156848">
        <w:rPr>
          <w:rFonts w:cstheme="minorHAnsi"/>
          <w:sz w:val="24"/>
          <w:szCs w:val="24"/>
          <w:lang w:val="en-CA"/>
        </w:rPr>
        <w:t xml:space="preserve">season, and ensure </w:t>
      </w:r>
      <w:r w:rsidR="008233DF" w:rsidRPr="00156848">
        <w:rPr>
          <w:rFonts w:cstheme="minorHAnsi"/>
          <w:sz w:val="24"/>
          <w:szCs w:val="24"/>
          <w:lang w:val="en-CA"/>
        </w:rPr>
        <w:t xml:space="preserve">mechanical equipment </w:t>
      </w:r>
      <w:proofErr w:type="gramStart"/>
      <w:r w:rsidR="008233DF" w:rsidRPr="00156848">
        <w:rPr>
          <w:rFonts w:cstheme="minorHAnsi"/>
          <w:sz w:val="24"/>
          <w:szCs w:val="24"/>
          <w:lang w:val="en-CA"/>
        </w:rPr>
        <w:t>is properly sized</w:t>
      </w:r>
      <w:proofErr w:type="gramEnd"/>
      <w:r w:rsidR="00F056ED" w:rsidRPr="00156848">
        <w:rPr>
          <w:rFonts w:cstheme="minorHAnsi"/>
          <w:sz w:val="24"/>
          <w:szCs w:val="24"/>
          <w:lang w:val="en-CA"/>
        </w:rPr>
        <w:t xml:space="preserve">. This is </w:t>
      </w:r>
      <w:r w:rsidRPr="00156848">
        <w:rPr>
          <w:rFonts w:cstheme="minorHAnsi"/>
          <w:sz w:val="24"/>
          <w:szCs w:val="24"/>
          <w:lang w:val="en-CA"/>
        </w:rPr>
        <w:t>beneficial for indoor environmental quality.</w:t>
      </w:r>
      <w:r w:rsidR="00156848">
        <w:rPr>
          <w:rFonts w:cstheme="minorHAnsi"/>
          <w:sz w:val="24"/>
          <w:szCs w:val="24"/>
          <w:lang w:val="en-CA"/>
        </w:rPr>
        <w:t xml:space="preserve"> </w:t>
      </w:r>
      <w:r w:rsidRPr="00156848">
        <w:rPr>
          <w:rFonts w:cstheme="minorHAnsi"/>
          <w:sz w:val="24"/>
          <w:szCs w:val="24"/>
          <w:lang w:val="en-CA"/>
        </w:rPr>
        <w:t>S</w:t>
      </w:r>
      <w:r w:rsidR="008233DF" w:rsidRPr="00156848">
        <w:rPr>
          <w:rFonts w:cstheme="minorHAnsi"/>
          <w:sz w:val="24"/>
          <w:szCs w:val="24"/>
          <w:lang w:val="en-CA"/>
        </w:rPr>
        <w:t xml:space="preserve">ummertime overheating </w:t>
      </w:r>
      <w:proofErr w:type="gramStart"/>
      <w:r w:rsidRPr="00156848">
        <w:rPr>
          <w:rFonts w:cstheme="minorHAnsi"/>
          <w:sz w:val="24"/>
          <w:szCs w:val="24"/>
          <w:lang w:val="en-CA"/>
        </w:rPr>
        <w:t>can be addressed</w:t>
      </w:r>
      <w:proofErr w:type="gramEnd"/>
      <w:r w:rsidRPr="00156848">
        <w:rPr>
          <w:rFonts w:cstheme="minorHAnsi"/>
          <w:sz w:val="24"/>
          <w:szCs w:val="24"/>
          <w:lang w:val="en-CA"/>
        </w:rPr>
        <w:t xml:space="preserve"> </w:t>
      </w:r>
      <w:r w:rsidR="008233DF" w:rsidRPr="00156848">
        <w:rPr>
          <w:rFonts w:cstheme="minorHAnsi"/>
          <w:sz w:val="24"/>
          <w:szCs w:val="24"/>
          <w:lang w:val="en-CA"/>
        </w:rPr>
        <w:t>using active and passive strategies</w:t>
      </w:r>
      <w:r w:rsidRPr="00156848">
        <w:rPr>
          <w:rFonts w:cstheme="minorHAnsi"/>
          <w:sz w:val="24"/>
          <w:szCs w:val="24"/>
          <w:lang w:val="en-CA"/>
        </w:rPr>
        <w:t>.</w:t>
      </w:r>
      <w:r w:rsidR="00156848">
        <w:rPr>
          <w:rFonts w:cstheme="minorHAnsi"/>
          <w:sz w:val="24"/>
          <w:szCs w:val="24"/>
          <w:lang w:val="en-CA"/>
        </w:rPr>
        <w:t xml:space="preserve"> </w:t>
      </w:r>
      <w:r w:rsidR="008233DF" w:rsidRPr="00156848">
        <w:rPr>
          <w:rFonts w:cstheme="minorHAnsi"/>
          <w:sz w:val="24"/>
          <w:szCs w:val="24"/>
          <w:lang w:val="en-CA"/>
        </w:rPr>
        <w:t xml:space="preserve">Cleaning supply and return ducts regularly </w:t>
      </w:r>
      <w:r w:rsidR="00F056ED" w:rsidRPr="00156848">
        <w:rPr>
          <w:rFonts w:cstheme="minorHAnsi"/>
          <w:sz w:val="24"/>
          <w:szCs w:val="24"/>
          <w:lang w:val="en-CA"/>
        </w:rPr>
        <w:t xml:space="preserve">can </w:t>
      </w:r>
      <w:r w:rsidR="008233DF" w:rsidRPr="00156848">
        <w:rPr>
          <w:rFonts w:cstheme="minorHAnsi"/>
          <w:sz w:val="24"/>
          <w:szCs w:val="24"/>
          <w:lang w:val="en-CA"/>
        </w:rPr>
        <w:t>improve ventilation</w:t>
      </w:r>
      <w:r w:rsidRPr="00156848">
        <w:rPr>
          <w:rFonts w:cstheme="minorHAnsi"/>
          <w:sz w:val="24"/>
          <w:szCs w:val="24"/>
          <w:lang w:val="en-CA"/>
        </w:rPr>
        <w:t>.</w:t>
      </w:r>
      <w:r w:rsidR="00156848">
        <w:rPr>
          <w:rFonts w:cstheme="minorHAnsi"/>
          <w:sz w:val="24"/>
          <w:szCs w:val="24"/>
          <w:lang w:val="en-CA"/>
        </w:rPr>
        <w:t xml:space="preserve"> </w:t>
      </w:r>
      <w:r w:rsidR="008233DF" w:rsidRPr="00156848">
        <w:rPr>
          <w:rFonts w:cstheme="minorHAnsi"/>
          <w:sz w:val="24"/>
          <w:szCs w:val="24"/>
          <w:lang w:val="en-CA"/>
        </w:rPr>
        <w:t>MAU tempering for both comfort and energy efficiency</w:t>
      </w:r>
      <w:r w:rsidRPr="00156848">
        <w:rPr>
          <w:rFonts w:cstheme="minorHAnsi"/>
          <w:sz w:val="24"/>
          <w:szCs w:val="24"/>
          <w:lang w:val="en-CA"/>
        </w:rPr>
        <w:t>.</w:t>
      </w:r>
      <w:r w:rsidR="00156848">
        <w:rPr>
          <w:rFonts w:cstheme="minorHAnsi"/>
          <w:sz w:val="24"/>
          <w:szCs w:val="24"/>
          <w:lang w:val="en-CA"/>
        </w:rPr>
        <w:t xml:space="preserve"> </w:t>
      </w:r>
    </w:p>
    <w:p w:rsidR="0038146B" w:rsidRPr="00156848" w:rsidRDefault="00775802" w:rsidP="001077F9">
      <w:pPr>
        <w:pStyle w:val="ListParagraph"/>
        <w:numPr>
          <w:ilvl w:val="0"/>
          <w:numId w:val="44"/>
        </w:numPr>
        <w:rPr>
          <w:rFonts w:cstheme="minorHAnsi"/>
          <w:sz w:val="24"/>
          <w:szCs w:val="24"/>
        </w:rPr>
      </w:pPr>
      <w:r w:rsidRPr="00156848">
        <w:rPr>
          <w:rFonts w:cstheme="minorHAnsi"/>
          <w:sz w:val="24"/>
          <w:szCs w:val="24"/>
          <w:lang w:val="en-CA"/>
        </w:rPr>
        <w:t>As part of an Integrated Design Process, these measures can be effective at improving indoor environmental air quality.</w:t>
      </w:r>
    </w:p>
    <w:p w:rsidR="00FA0028" w:rsidRPr="00B07266" w:rsidRDefault="00DA1138" w:rsidP="001077F9">
      <w:pPr>
        <w:rPr>
          <w:rFonts w:cstheme="minorHAnsi"/>
          <w:sz w:val="24"/>
          <w:szCs w:val="24"/>
          <w:lang w:val="en-CA"/>
        </w:rPr>
      </w:pPr>
      <w:r w:rsidRPr="00B07266">
        <w:rPr>
          <w:rFonts w:cstheme="minorHAnsi"/>
          <w:sz w:val="24"/>
          <w:szCs w:val="24"/>
          <w:lang w:val="en-CA"/>
        </w:rPr>
        <w:t>Question: Where building envelope retrofits considered as part of the study?</w:t>
      </w:r>
    </w:p>
    <w:p w:rsidR="00DA1138" w:rsidRPr="00B07266" w:rsidRDefault="00DA1138" w:rsidP="001077F9">
      <w:pPr>
        <w:rPr>
          <w:rFonts w:cstheme="minorHAnsi"/>
          <w:sz w:val="24"/>
          <w:szCs w:val="24"/>
          <w:lang w:val="en-CA"/>
        </w:rPr>
      </w:pPr>
      <w:r w:rsidRPr="00B07266">
        <w:rPr>
          <w:rFonts w:cstheme="minorHAnsi"/>
          <w:sz w:val="24"/>
          <w:szCs w:val="24"/>
          <w:lang w:val="en-CA"/>
        </w:rPr>
        <w:t xml:space="preserve">Answer: These </w:t>
      </w:r>
      <w:proofErr w:type="gramStart"/>
      <w:r w:rsidRPr="00B07266">
        <w:rPr>
          <w:rFonts w:cstheme="minorHAnsi"/>
          <w:sz w:val="24"/>
          <w:szCs w:val="24"/>
          <w:lang w:val="en-CA"/>
        </w:rPr>
        <w:t>were not considered</w:t>
      </w:r>
      <w:proofErr w:type="gramEnd"/>
      <w:r w:rsidRPr="00B07266">
        <w:rPr>
          <w:rFonts w:cstheme="minorHAnsi"/>
          <w:sz w:val="24"/>
          <w:szCs w:val="24"/>
          <w:lang w:val="en-CA"/>
        </w:rPr>
        <w:t xml:space="preserve"> due to budget restrictions. </w:t>
      </w:r>
      <w:r w:rsidR="00F157F1">
        <w:rPr>
          <w:rFonts w:cstheme="minorHAnsi"/>
          <w:sz w:val="24"/>
          <w:szCs w:val="24"/>
          <w:lang w:val="en-CA"/>
        </w:rPr>
        <w:t xml:space="preserve">This </w:t>
      </w:r>
      <w:r w:rsidRPr="00B07266">
        <w:rPr>
          <w:rFonts w:cstheme="minorHAnsi"/>
          <w:sz w:val="24"/>
          <w:szCs w:val="24"/>
          <w:lang w:val="en-CA"/>
        </w:rPr>
        <w:t xml:space="preserve">study </w:t>
      </w:r>
      <w:r w:rsidR="00F157F1">
        <w:rPr>
          <w:rFonts w:cstheme="minorHAnsi"/>
          <w:sz w:val="24"/>
          <w:szCs w:val="24"/>
          <w:lang w:val="en-CA"/>
        </w:rPr>
        <w:t xml:space="preserve">aimed to </w:t>
      </w:r>
      <w:r w:rsidRPr="00B07266">
        <w:rPr>
          <w:rFonts w:cstheme="minorHAnsi"/>
          <w:sz w:val="24"/>
          <w:szCs w:val="24"/>
          <w:lang w:val="en-CA"/>
        </w:rPr>
        <w:t xml:space="preserve">target </w:t>
      </w:r>
      <w:r w:rsidR="00F157F1">
        <w:rPr>
          <w:rFonts w:cstheme="minorHAnsi"/>
          <w:sz w:val="24"/>
          <w:szCs w:val="24"/>
          <w:lang w:val="en-CA"/>
        </w:rPr>
        <w:t xml:space="preserve">the </w:t>
      </w:r>
      <w:r w:rsidRPr="00B07266">
        <w:rPr>
          <w:rFonts w:cstheme="minorHAnsi"/>
          <w:sz w:val="24"/>
          <w:szCs w:val="24"/>
          <w:lang w:val="en-CA"/>
        </w:rPr>
        <w:t>“low</w:t>
      </w:r>
      <w:r w:rsidR="00F157F1">
        <w:rPr>
          <w:rFonts w:cstheme="minorHAnsi"/>
          <w:sz w:val="24"/>
          <w:szCs w:val="24"/>
          <w:lang w:val="en-CA"/>
        </w:rPr>
        <w:t>er</w:t>
      </w:r>
      <w:r w:rsidRPr="00B07266">
        <w:rPr>
          <w:rFonts w:cstheme="minorHAnsi"/>
          <w:sz w:val="24"/>
          <w:szCs w:val="24"/>
          <w:lang w:val="en-CA"/>
        </w:rPr>
        <w:t>-hanging fruit”</w:t>
      </w:r>
      <w:r w:rsidR="00F157F1">
        <w:rPr>
          <w:rFonts w:cstheme="minorHAnsi"/>
          <w:sz w:val="24"/>
          <w:szCs w:val="24"/>
          <w:lang w:val="en-CA"/>
        </w:rPr>
        <w:t xml:space="preserve"> retrofits</w:t>
      </w:r>
      <w:r w:rsidRPr="00B07266">
        <w:rPr>
          <w:rFonts w:cstheme="minorHAnsi"/>
          <w:sz w:val="24"/>
          <w:szCs w:val="24"/>
          <w:lang w:val="en-CA"/>
        </w:rPr>
        <w:t>.</w:t>
      </w:r>
    </w:p>
    <w:p w:rsidR="000B2412" w:rsidRPr="00B07266" w:rsidRDefault="000B2412" w:rsidP="001077F9">
      <w:pPr>
        <w:rPr>
          <w:rFonts w:cstheme="minorHAnsi"/>
          <w:sz w:val="24"/>
          <w:szCs w:val="24"/>
          <w:lang w:val="en-CA"/>
        </w:rPr>
      </w:pPr>
      <w:r w:rsidRPr="00B07266">
        <w:rPr>
          <w:rFonts w:cstheme="minorHAnsi"/>
          <w:sz w:val="24"/>
          <w:szCs w:val="24"/>
          <w:lang w:val="en-CA"/>
        </w:rPr>
        <w:t xml:space="preserve">Question: How were suite characteristics screened </w:t>
      </w:r>
      <w:proofErr w:type="gramStart"/>
      <w:r w:rsidRPr="00B07266">
        <w:rPr>
          <w:rFonts w:cstheme="minorHAnsi"/>
          <w:sz w:val="24"/>
          <w:szCs w:val="24"/>
          <w:lang w:val="en-CA"/>
        </w:rPr>
        <w:t>for</w:t>
      </w:r>
      <w:proofErr w:type="gramEnd"/>
      <w:r w:rsidRPr="00B07266">
        <w:rPr>
          <w:rFonts w:cstheme="minorHAnsi"/>
          <w:sz w:val="24"/>
          <w:szCs w:val="24"/>
          <w:lang w:val="en-CA"/>
        </w:rPr>
        <w:t>?</w:t>
      </w:r>
    </w:p>
    <w:p w:rsidR="00D6372C" w:rsidRPr="00B07266" w:rsidRDefault="000B2412" w:rsidP="001077F9">
      <w:pPr>
        <w:rPr>
          <w:rFonts w:cstheme="minorHAnsi"/>
          <w:sz w:val="24"/>
          <w:szCs w:val="24"/>
          <w:lang w:val="en-CA"/>
        </w:rPr>
      </w:pPr>
      <w:r w:rsidRPr="00B07266">
        <w:rPr>
          <w:rFonts w:cstheme="minorHAnsi"/>
          <w:sz w:val="24"/>
          <w:szCs w:val="24"/>
          <w:lang w:val="en-CA"/>
        </w:rPr>
        <w:t xml:space="preserve">Answer: Suites </w:t>
      </w:r>
      <w:proofErr w:type="gramStart"/>
      <w:r w:rsidRPr="00B07266">
        <w:rPr>
          <w:rFonts w:cstheme="minorHAnsi"/>
          <w:sz w:val="24"/>
          <w:szCs w:val="24"/>
          <w:lang w:val="en-CA"/>
        </w:rPr>
        <w:t>were selected</w:t>
      </w:r>
      <w:proofErr w:type="gramEnd"/>
      <w:r w:rsidRPr="00B07266">
        <w:rPr>
          <w:rFonts w:cstheme="minorHAnsi"/>
          <w:sz w:val="24"/>
          <w:szCs w:val="24"/>
          <w:lang w:val="en-CA"/>
        </w:rPr>
        <w:t xml:space="preserve"> for a range of orientations, sizes, number of occupants and so on.</w:t>
      </w:r>
    </w:p>
    <w:p w:rsidR="00156848" w:rsidRDefault="00156848" w:rsidP="001077F9">
      <w:pPr>
        <w:rPr>
          <w:rFonts w:cstheme="minorHAnsi"/>
          <w:sz w:val="24"/>
          <w:szCs w:val="24"/>
          <w:lang w:val="en-CA"/>
        </w:rPr>
      </w:pPr>
      <w:r>
        <w:rPr>
          <w:rFonts w:ascii="Calibri" w:hAnsi="Calibri" w:cs="Calibri"/>
          <w:sz w:val="24"/>
        </w:rPr>
        <w:pict>
          <v:rect id="_x0000_i1026" style="width:0;height:1.5pt" o:hralign="center" o:hrstd="t" o:hr="t" fillcolor="#a0a0a0" stroked="f"/>
        </w:pict>
      </w:r>
    </w:p>
    <w:p w:rsidR="00156848" w:rsidRPr="00655434" w:rsidRDefault="00156848" w:rsidP="00655434">
      <w:pPr>
        <w:pStyle w:val="ListParagraph"/>
        <w:numPr>
          <w:ilvl w:val="0"/>
          <w:numId w:val="40"/>
        </w:numPr>
        <w:rPr>
          <w:rFonts w:ascii="Calibri" w:hAnsi="Calibri" w:cs="Calibri"/>
          <w:b/>
          <w:sz w:val="24"/>
        </w:rPr>
      </w:pPr>
      <w:r w:rsidRPr="00655434">
        <w:rPr>
          <w:rFonts w:ascii="Calibri" w:hAnsi="Calibri" w:cs="Calibri"/>
          <w:b/>
          <w:sz w:val="24"/>
        </w:rPr>
        <w:t xml:space="preserve">Greg Evans, SOCCAR Air Monitoring Update and Upcoming Plans </w:t>
      </w:r>
      <w:r w:rsidR="00F157F1">
        <w:rPr>
          <w:rFonts w:ascii="Calibri" w:hAnsi="Calibri" w:cs="Calibri"/>
          <w:b/>
          <w:sz w:val="24"/>
        </w:rPr>
        <w:br/>
      </w:r>
    </w:p>
    <w:p w:rsidR="00AB4B42" w:rsidRPr="00F157F1" w:rsidRDefault="000B0B4C" w:rsidP="00F157F1">
      <w:pPr>
        <w:pStyle w:val="ListParagraph"/>
        <w:numPr>
          <w:ilvl w:val="0"/>
          <w:numId w:val="45"/>
        </w:numPr>
        <w:rPr>
          <w:rFonts w:cstheme="minorHAnsi"/>
          <w:sz w:val="24"/>
          <w:szCs w:val="24"/>
        </w:rPr>
      </w:pPr>
      <w:r w:rsidRPr="00F157F1">
        <w:rPr>
          <w:rFonts w:cstheme="minorHAnsi"/>
          <w:sz w:val="24"/>
          <w:szCs w:val="24"/>
        </w:rPr>
        <w:t xml:space="preserve">Update on </w:t>
      </w:r>
      <w:r w:rsidR="00AB4B42" w:rsidRPr="00F157F1">
        <w:rPr>
          <w:rFonts w:cstheme="minorHAnsi"/>
          <w:sz w:val="24"/>
          <w:szCs w:val="24"/>
        </w:rPr>
        <w:t>King Street Pilot</w:t>
      </w:r>
      <w:r w:rsidR="00156848" w:rsidRPr="00F157F1">
        <w:rPr>
          <w:rFonts w:cstheme="minorHAnsi"/>
          <w:sz w:val="24"/>
          <w:szCs w:val="24"/>
        </w:rPr>
        <w:t xml:space="preserve">: </w:t>
      </w:r>
      <w:r w:rsidR="00AB4B42" w:rsidRPr="00F157F1">
        <w:rPr>
          <w:rFonts w:cstheme="minorHAnsi"/>
          <w:sz w:val="24"/>
          <w:szCs w:val="24"/>
          <w:lang w:val="en-CA"/>
        </w:rPr>
        <w:t xml:space="preserve">Preliminary findings </w:t>
      </w:r>
      <w:r w:rsidR="00156848" w:rsidRPr="00F157F1">
        <w:rPr>
          <w:rFonts w:cstheme="minorHAnsi"/>
          <w:sz w:val="24"/>
          <w:szCs w:val="24"/>
          <w:lang w:val="en-CA"/>
        </w:rPr>
        <w:t xml:space="preserve">suggest a </w:t>
      </w:r>
      <w:r w:rsidR="00AB4B42" w:rsidRPr="00F157F1">
        <w:rPr>
          <w:rFonts w:cstheme="minorHAnsi"/>
          <w:sz w:val="24"/>
          <w:szCs w:val="24"/>
          <w:lang w:val="en-CA"/>
        </w:rPr>
        <w:t>35% reduction in black carbon pollution</w:t>
      </w:r>
      <w:r w:rsidRPr="00F157F1">
        <w:rPr>
          <w:rFonts w:cstheme="minorHAnsi"/>
          <w:sz w:val="24"/>
          <w:szCs w:val="24"/>
          <w:lang w:val="en-CA"/>
        </w:rPr>
        <w:t xml:space="preserve"> from early November (before pilot) versus late November (during pilot) compared to College Street.</w:t>
      </w:r>
    </w:p>
    <w:p w:rsidR="000B0B4C" w:rsidRPr="00B07266" w:rsidRDefault="000B0B4C" w:rsidP="001077F9">
      <w:pPr>
        <w:rPr>
          <w:rFonts w:cstheme="minorHAnsi"/>
          <w:sz w:val="24"/>
          <w:szCs w:val="24"/>
          <w:lang w:val="en-CA"/>
        </w:rPr>
      </w:pPr>
      <w:r w:rsidRPr="00B07266">
        <w:rPr>
          <w:rFonts w:cstheme="minorHAnsi"/>
          <w:sz w:val="24"/>
          <w:szCs w:val="24"/>
          <w:lang w:val="en-CA"/>
        </w:rPr>
        <w:t xml:space="preserve">Question: Why </w:t>
      </w:r>
      <w:proofErr w:type="gramStart"/>
      <w:r w:rsidRPr="00B07266">
        <w:rPr>
          <w:rFonts w:cstheme="minorHAnsi"/>
          <w:sz w:val="24"/>
          <w:szCs w:val="24"/>
          <w:lang w:val="en-CA"/>
        </w:rPr>
        <w:t>was College Street chosen</w:t>
      </w:r>
      <w:proofErr w:type="gramEnd"/>
      <w:r w:rsidRPr="00B07266">
        <w:rPr>
          <w:rFonts w:cstheme="minorHAnsi"/>
          <w:sz w:val="24"/>
          <w:szCs w:val="24"/>
          <w:lang w:val="en-CA"/>
        </w:rPr>
        <w:t xml:space="preserve"> as the comparison site?</w:t>
      </w:r>
    </w:p>
    <w:p w:rsidR="0038146B" w:rsidRPr="00156848" w:rsidRDefault="000B0B4C" w:rsidP="001077F9">
      <w:pPr>
        <w:rPr>
          <w:rFonts w:cstheme="minorHAnsi"/>
          <w:sz w:val="24"/>
          <w:szCs w:val="24"/>
          <w:lang w:val="en-CA"/>
        </w:rPr>
      </w:pPr>
      <w:r w:rsidRPr="00B07266">
        <w:rPr>
          <w:rFonts w:cstheme="minorHAnsi"/>
          <w:sz w:val="24"/>
          <w:szCs w:val="24"/>
          <w:lang w:val="en-CA"/>
        </w:rPr>
        <w:t>Answer: This reflected the existing knowledge of College Street’s air quality regime and that monitoring equipment was already in place.</w:t>
      </w:r>
    </w:p>
    <w:p w:rsidR="00CF0343" w:rsidRPr="00F157F1" w:rsidRDefault="000B0B4C" w:rsidP="00F157F1">
      <w:pPr>
        <w:pStyle w:val="ListParagraph"/>
        <w:numPr>
          <w:ilvl w:val="0"/>
          <w:numId w:val="45"/>
        </w:numPr>
        <w:rPr>
          <w:rFonts w:cstheme="minorHAnsi"/>
          <w:sz w:val="24"/>
          <w:szCs w:val="24"/>
        </w:rPr>
      </w:pPr>
      <w:r w:rsidRPr="00F157F1">
        <w:rPr>
          <w:rFonts w:cstheme="minorHAnsi"/>
          <w:sz w:val="24"/>
          <w:szCs w:val="24"/>
        </w:rPr>
        <w:lastRenderedPageBreak/>
        <w:t>Update on traffic pollution research</w:t>
      </w:r>
      <w:r w:rsidR="00F157F1" w:rsidRPr="00F157F1">
        <w:rPr>
          <w:rFonts w:cstheme="minorHAnsi"/>
          <w:sz w:val="24"/>
          <w:szCs w:val="24"/>
        </w:rPr>
        <w:t xml:space="preserve">: </w:t>
      </w:r>
      <w:r w:rsidR="00CF0343" w:rsidRPr="00F157F1">
        <w:rPr>
          <w:rFonts w:cstheme="minorHAnsi"/>
          <w:sz w:val="24"/>
          <w:szCs w:val="24"/>
          <w:lang w:val="en-CA"/>
        </w:rPr>
        <w:t xml:space="preserve">The </w:t>
      </w:r>
      <w:r w:rsidRPr="00F157F1">
        <w:rPr>
          <w:rFonts w:cstheme="minorHAnsi"/>
          <w:sz w:val="24"/>
          <w:szCs w:val="24"/>
          <w:lang w:val="en-CA"/>
        </w:rPr>
        <w:t xml:space="preserve">traffic mix (i.e. the mix of cars, trucks etc.) </w:t>
      </w:r>
      <w:r w:rsidR="00CF0343" w:rsidRPr="00F157F1">
        <w:rPr>
          <w:rFonts w:cstheme="minorHAnsi"/>
          <w:sz w:val="24"/>
          <w:szCs w:val="24"/>
          <w:lang w:val="en-CA"/>
        </w:rPr>
        <w:t>as well as total</w:t>
      </w:r>
      <w:r w:rsidR="00BC6288" w:rsidRPr="00F157F1">
        <w:rPr>
          <w:rFonts w:cstheme="minorHAnsi"/>
          <w:sz w:val="24"/>
          <w:szCs w:val="24"/>
          <w:lang w:val="en-CA"/>
        </w:rPr>
        <w:t xml:space="preserve"> traffic count</w:t>
      </w:r>
      <w:r w:rsidR="00CF0343" w:rsidRPr="00F157F1">
        <w:rPr>
          <w:rFonts w:cstheme="minorHAnsi"/>
          <w:sz w:val="24"/>
          <w:szCs w:val="24"/>
          <w:lang w:val="en-CA"/>
        </w:rPr>
        <w:t xml:space="preserve"> is an important determinant of air quality.</w:t>
      </w:r>
      <w:r w:rsidR="00156848" w:rsidRPr="00F157F1">
        <w:rPr>
          <w:rFonts w:cstheme="minorHAnsi"/>
          <w:sz w:val="24"/>
          <w:szCs w:val="24"/>
          <w:lang w:val="en-CA"/>
        </w:rPr>
        <w:t xml:space="preserve"> </w:t>
      </w:r>
      <w:r w:rsidR="00CF0343" w:rsidRPr="00F157F1">
        <w:rPr>
          <w:rFonts w:cstheme="minorHAnsi"/>
          <w:sz w:val="24"/>
          <w:szCs w:val="24"/>
          <w:lang w:val="en-CA"/>
        </w:rPr>
        <w:t xml:space="preserve">The percentage of trucks in the traffic mix can </w:t>
      </w:r>
      <w:r w:rsidR="00FF5599" w:rsidRPr="00F157F1">
        <w:rPr>
          <w:rFonts w:cstheme="minorHAnsi"/>
          <w:sz w:val="24"/>
          <w:szCs w:val="24"/>
          <w:lang w:val="en-CA"/>
        </w:rPr>
        <w:t xml:space="preserve">disproportionately </w:t>
      </w:r>
      <w:r w:rsidR="00CF0343" w:rsidRPr="00F157F1">
        <w:rPr>
          <w:rFonts w:cstheme="minorHAnsi"/>
          <w:sz w:val="24"/>
          <w:szCs w:val="24"/>
          <w:lang w:val="en-CA"/>
        </w:rPr>
        <w:t>increase air pollutant concentrations.</w:t>
      </w:r>
    </w:p>
    <w:p w:rsidR="000B0B4C" w:rsidRPr="00F157F1" w:rsidRDefault="00CF0343" w:rsidP="00F157F1">
      <w:pPr>
        <w:pStyle w:val="ListParagraph"/>
        <w:numPr>
          <w:ilvl w:val="0"/>
          <w:numId w:val="45"/>
        </w:numPr>
        <w:rPr>
          <w:rFonts w:cstheme="minorHAnsi"/>
          <w:sz w:val="24"/>
          <w:szCs w:val="24"/>
          <w:lang w:val="en-CA"/>
        </w:rPr>
      </w:pPr>
      <w:r w:rsidRPr="00F157F1">
        <w:rPr>
          <w:rFonts w:cstheme="minorHAnsi"/>
          <w:sz w:val="24"/>
          <w:szCs w:val="24"/>
          <w:lang w:val="en-CA"/>
        </w:rPr>
        <w:t xml:space="preserve">Comparisons were made between air </w:t>
      </w:r>
      <w:proofErr w:type="gramStart"/>
      <w:r w:rsidRPr="00F157F1">
        <w:rPr>
          <w:rFonts w:cstheme="minorHAnsi"/>
          <w:sz w:val="24"/>
          <w:szCs w:val="24"/>
          <w:lang w:val="en-CA"/>
        </w:rPr>
        <w:t>quality</w:t>
      </w:r>
      <w:proofErr w:type="gramEnd"/>
      <w:r w:rsidRPr="00F157F1">
        <w:rPr>
          <w:rFonts w:cstheme="minorHAnsi"/>
          <w:sz w:val="24"/>
          <w:szCs w:val="24"/>
          <w:lang w:val="en-CA"/>
        </w:rPr>
        <w:t xml:space="preserve"> monitoring at 3 locations: College Street (Toronto), Clark Street (Vancouver) and the 401 highway (Kipling area).</w:t>
      </w:r>
    </w:p>
    <w:p w:rsidR="00B73505" w:rsidRPr="00F157F1" w:rsidRDefault="00B73505" w:rsidP="00F157F1">
      <w:pPr>
        <w:pStyle w:val="ListParagraph"/>
        <w:numPr>
          <w:ilvl w:val="0"/>
          <w:numId w:val="45"/>
        </w:numPr>
        <w:rPr>
          <w:rFonts w:cstheme="minorHAnsi"/>
          <w:sz w:val="24"/>
          <w:szCs w:val="24"/>
          <w:lang w:val="en-CA"/>
        </w:rPr>
      </w:pPr>
      <w:r w:rsidRPr="00F157F1">
        <w:rPr>
          <w:rFonts w:cstheme="minorHAnsi"/>
          <w:sz w:val="24"/>
          <w:szCs w:val="24"/>
          <w:lang w:val="en-CA"/>
        </w:rPr>
        <w:t xml:space="preserve">Question: </w:t>
      </w:r>
      <w:proofErr w:type="gramStart"/>
      <w:r w:rsidRPr="00F157F1">
        <w:rPr>
          <w:rFonts w:cstheme="minorHAnsi"/>
          <w:sz w:val="24"/>
          <w:szCs w:val="24"/>
          <w:lang w:val="en-CA"/>
        </w:rPr>
        <w:t>Has the vertical distribution of air pollution been looked at</w:t>
      </w:r>
      <w:proofErr w:type="gramEnd"/>
      <w:r w:rsidRPr="00F157F1">
        <w:rPr>
          <w:rFonts w:cstheme="minorHAnsi"/>
          <w:sz w:val="24"/>
          <w:szCs w:val="24"/>
          <w:lang w:val="en-CA"/>
        </w:rPr>
        <w:t>?</w:t>
      </w:r>
    </w:p>
    <w:p w:rsidR="0038146B" w:rsidRPr="00F157F1" w:rsidRDefault="00156848" w:rsidP="00F157F1">
      <w:pPr>
        <w:pStyle w:val="ListParagraph"/>
        <w:numPr>
          <w:ilvl w:val="0"/>
          <w:numId w:val="45"/>
        </w:numPr>
        <w:rPr>
          <w:rFonts w:cstheme="minorHAnsi"/>
          <w:sz w:val="24"/>
          <w:szCs w:val="24"/>
          <w:lang w:val="en-CA"/>
        </w:rPr>
      </w:pPr>
      <w:r w:rsidRPr="00F157F1">
        <w:rPr>
          <w:rFonts w:cstheme="minorHAnsi"/>
          <w:sz w:val="24"/>
          <w:szCs w:val="24"/>
          <w:lang w:val="en-CA"/>
        </w:rPr>
        <w:t>Answer: preliminary findings are suggesting that there</w:t>
      </w:r>
      <w:r w:rsidR="00B73505" w:rsidRPr="00F157F1">
        <w:rPr>
          <w:rFonts w:cstheme="minorHAnsi"/>
          <w:sz w:val="24"/>
          <w:szCs w:val="24"/>
          <w:lang w:val="en-CA"/>
        </w:rPr>
        <w:t xml:space="preserve"> tends to </w:t>
      </w:r>
      <w:r w:rsidRPr="00F157F1">
        <w:rPr>
          <w:rFonts w:cstheme="minorHAnsi"/>
          <w:sz w:val="24"/>
          <w:szCs w:val="24"/>
          <w:lang w:val="en-CA"/>
        </w:rPr>
        <w:t xml:space="preserve">be a </w:t>
      </w:r>
      <w:r w:rsidR="00B73505" w:rsidRPr="00F157F1">
        <w:rPr>
          <w:rFonts w:cstheme="minorHAnsi"/>
          <w:sz w:val="24"/>
          <w:szCs w:val="24"/>
          <w:lang w:val="en-CA"/>
        </w:rPr>
        <w:t>drop off fast</w:t>
      </w:r>
      <w:r w:rsidRPr="00F157F1">
        <w:rPr>
          <w:rFonts w:cstheme="minorHAnsi"/>
          <w:sz w:val="24"/>
          <w:szCs w:val="24"/>
          <w:lang w:val="en-CA"/>
        </w:rPr>
        <w:t xml:space="preserve">er vertically than horizontally, </w:t>
      </w:r>
      <w:r w:rsidR="00655434" w:rsidRPr="00F157F1">
        <w:rPr>
          <w:rFonts w:cstheme="minorHAnsi"/>
          <w:sz w:val="24"/>
          <w:szCs w:val="24"/>
          <w:lang w:val="en-CA"/>
        </w:rPr>
        <w:t xml:space="preserve">but there is </w:t>
      </w:r>
      <w:r w:rsidR="00F157F1" w:rsidRPr="00F157F1">
        <w:rPr>
          <w:rFonts w:cstheme="minorHAnsi"/>
          <w:sz w:val="24"/>
          <w:szCs w:val="24"/>
          <w:lang w:val="en-CA"/>
        </w:rPr>
        <w:t xml:space="preserve">definitely </w:t>
      </w:r>
      <w:r w:rsidR="00655434" w:rsidRPr="00F157F1">
        <w:rPr>
          <w:rFonts w:cstheme="minorHAnsi"/>
          <w:sz w:val="24"/>
          <w:szCs w:val="24"/>
          <w:lang w:val="en-CA"/>
        </w:rPr>
        <w:t xml:space="preserve">the need for more research in this area. </w:t>
      </w:r>
    </w:p>
    <w:p w:rsidR="00BC6288" w:rsidRPr="00F157F1" w:rsidRDefault="00BC6288" w:rsidP="00F157F1">
      <w:pPr>
        <w:pStyle w:val="ListParagraph"/>
        <w:numPr>
          <w:ilvl w:val="0"/>
          <w:numId w:val="45"/>
        </w:numPr>
        <w:rPr>
          <w:rFonts w:cstheme="minorHAnsi"/>
          <w:sz w:val="24"/>
          <w:szCs w:val="24"/>
          <w:lang w:val="en-CA"/>
        </w:rPr>
      </w:pPr>
      <w:r w:rsidRPr="00F157F1">
        <w:rPr>
          <w:rFonts w:cstheme="minorHAnsi"/>
          <w:sz w:val="24"/>
          <w:szCs w:val="24"/>
          <w:lang w:val="en-CA"/>
        </w:rPr>
        <w:t xml:space="preserve">Non-tailpipe emissions </w:t>
      </w:r>
      <w:r w:rsidR="00655434" w:rsidRPr="00F157F1">
        <w:rPr>
          <w:rFonts w:cstheme="minorHAnsi"/>
          <w:sz w:val="24"/>
          <w:szCs w:val="24"/>
          <w:lang w:val="en-CA"/>
        </w:rPr>
        <w:t>also greatly affect</w:t>
      </w:r>
      <w:r w:rsidR="00F157F1" w:rsidRPr="00F157F1">
        <w:rPr>
          <w:rFonts w:cstheme="minorHAnsi"/>
          <w:sz w:val="24"/>
          <w:szCs w:val="24"/>
          <w:lang w:val="en-CA"/>
        </w:rPr>
        <w:t>s</w:t>
      </w:r>
      <w:r w:rsidR="00655434" w:rsidRPr="00F157F1">
        <w:rPr>
          <w:rFonts w:cstheme="minorHAnsi"/>
          <w:sz w:val="24"/>
          <w:szCs w:val="24"/>
          <w:lang w:val="en-CA"/>
        </w:rPr>
        <w:t xml:space="preserve"> </w:t>
      </w:r>
      <w:r w:rsidRPr="00F157F1">
        <w:rPr>
          <w:rFonts w:cstheme="minorHAnsi"/>
          <w:sz w:val="24"/>
          <w:szCs w:val="24"/>
          <w:lang w:val="en-CA"/>
        </w:rPr>
        <w:t xml:space="preserve">air quality </w:t>
      </w:r>
      <w:proofErr w:type="gramStart"/>
      <w:r w:rsidR="00E863F9" w:rsidRPr="00F157F1">
        <w:rPr>
          <w:rFonts w:cstheme="minorHAnsi"/>
          <w:sz w:val="24"/>
          <w:szCs w:val="24"/>
          <w:lang w:val="en-CA"/>
        </w:rPr>
        <w:t>however</w:t>
      </w:r>
      <w:proofErr w:type="gramEnd"/>
      <w:r w:rsidR="00E863F9" w:rsidRPr="00F157F1">
        <w:rPr>
          <w:rFonts w:cstheme="minorHAnsi"/>
          <w:sz w:val="24"/>
          <w:szCs w:val="24"/>
          <w:lang w:val="en-CA"/>
        </w:rPr>
        <w:t xml:space="preserve"> </w:t>
      </w:r>
      <w:r w:rsidR="00655434" w:rsidRPr="00F157F1">
        <w:rPr>
          <w:rFonts w:cstheme="minorHAnsi"/>
          <w:sz w:val="24"/>
          <w:szCs w:val="24"/>
          <w:lang w:val="en-CA"/>
        </w:rPr>
        <w:t>it has</w:t>
      </w:r>
      <w:r w:rsidR="00B73505" w:rsidRPr="00F157F1">
        <w:rPr>
          <w:rFonts w:cstheme="minorHAnsi"/>
          <w:sz w:val="24"/>
          <w:szCs w:val="24"/>
          <w:lang w:val="en-CA"/>
        </w:rPr>
        <w:t xml:space="preserve"> </w:t>
      </w:r>
      <w:r w:rsidR="00E863F9" w:rsidRPr="00F157F1">
        <w:rPr>
          <w:rFonts w:cstheme="minorHAnsi"/>
          <w:sz w:val="24"/>
          <w:szCs w:val="24"/>
          <w:lang w:val="en-CA"/>
        </w:rPr>
        <w:t xml:space="preserve">received less attention compared to tailpipe emissions. This </w:t>
      </w:r>
      <w:r w:rsidR="00B73505" w:rsidRPr="00F157F1">
        <w:rPr>
          <w:rFonts w:cstheme="minorHAnsi"/>
          <w:sz w:val="24"/>
          <w:szCs w:val="24"/>
          <w:lang w:val="en-CA"/>
        </w:rPr>
        <w:t xml:space="preserve">insight </w:t>
      </w:r>
      <w:r w:rsidR="00E863F9" w:rsidRPr="00F157F1">
        <w:rPr>
          <w:rFonts w:cstheme="minorHAnsi"/>
          <w:sz w:val="24"/>
          <w:szCs w:val="24"/>
          <w:lang w:val="en-CA"/>
        </w:rPr>
        <w:t>c</w:t>
      </w:r>
      <w:r w:rsidRPr="00F157F1">
        <w:rPr>
          <w:rFonts w:cstheme="minorHAnsi"/>
          <w:sz w:val="24"/>
          <w:szCs w:val="24"/>
          <w:lang w:val="en-CA"/>
        </w:rPr>
        <w:t xml:space="preserve">an be used to </w:t>
      </w:r>
      <w:r w:rsidR="00E863F9" w:rsidRPr="00F157F1">
        <w:rPr>
          <w:rFonts w:cstheme="minorHAnsi"/>
          <w:sz w:val="24"/>
          <w:szCs w:val="24"/>
          <w:lang w:val="en-CA"/>
        </w:rPr>
        <w:t xml:space="preserve">maintain the political importance of </w:t>
      </w:r>
      <w:r w:rsidRPr="00F157F1">
        <w:rPr>
          <w:rFonts w:cstheme="minorHAnsi"/>
          <w:sz w:val="24"/>
          <w:szCs w:val="24"/>
          <w:lang w:val="en-CA"/>
        </w:rPr>
        <w:t xml:space="preserve">air quality issues in the </w:t>
      </w:r>
      <w:r w:rsidR="00E863F9" w:rsidRPr="00F157F1">
        <w:rPr>
          <w:rFonts w:cstheme="minorHAnsi"/>
          <w:sz w:val="24"/>
          <w:szCs w:val="24"/>
          <w:lang w:val="en-CA"/>
        </w:rPr>
        <w:t xml:space="preserve">face of electric vehicle </w:t>
      </w:r>
      <w:proofErr w:type="gramStart"/>
      <w:r w:rsidR="00E863F9" w:rsidRPr="00F157F1">
        <w:rPr>
          <w:rFonts w:cstheme="minorHAnsi"/>
          <w:sz w:val="24"/>
          <w:szCs w:val="24"/>
          <w:lang w:val="en-CA"/>
        </w:rPr>
        <w:t>roll outs</w:t>
      </w:r>
      <w:proofErr w:type="gramEnd"/>
      <w:r w:rsidR="00E863F9" w:rsidRPr="00F157F1">
        <w:rPr>
          <w:rFonts w:cstheme="minorHAnsi"/>
          <w:sz w:val="24"/>
          <w:szCs w:val="24"/>
          <w:lang w:val="en-CA"/>
        </w:rPr>
        <w:t>.</w:t>
      </w:r>
    </w:p>
    <w:p w:rsidR="0038146B" w:rsidRPr="00F157F1" w:rsidRDefault="00E863F9" w:rsidP="00F157F1">
      <w:pPr>
        <w:pStyle w:val="ListParagraph"/>
        <w:numPr>
          <w:ilvl w:val="0"/>
          <w:numId w:val="45"/>
        </w:numPr>
        <w:rPr>
          <w:rFonts w:cstheme="minorHAnsi"/>
          <w:sz w:val="24"/>
          <w:szCs w:val="24"/>
          <w:lang w:val="en-CA"/>
        </w:rPr>
      </w:pPr>
      <w:r w:rsidRPr="00F157F1">
        <w:rPr>
          <w:rFonts w:cstheme="minorHAnsi"/>
          <w:sz w:val="24"/>
          <w:szCs w:val="24"/>
          <w:lang w:val="en-CA"/>
        </w:rPr>
        <w:t>Non-tailpipe vehicular emissions arise from vehicle tires and brakes that can release h</w:t>
      </w:r>
      <w:r w:rsidR="00BC6288" w:rsidRPr="00F157F1">
        <w:rPr>
          <w:rFonts w:cstheme="minorHAnsi"/>
          <w:sz w:val="24"/>
          <w:szCs w:val="24"/>
          <w:lang w:val="en-CA"/>
        </w:rPr>
        <w:t xml:space="preserve">eavy metal pollutants </w:t>
      </w:r>
      <w:r w:rsidRPr="00F157F1">
        <w:rPr>
          <w:rFonts w:cstheme="minorHAnsi"/>
          <w:sz w:val="24"/>
          <w:szCs w:val="24"/>
          <w:lang w:val="en-CA"/>
        </w:rPr>
        <w:t>as well as kick up road dust into the air.</w:t>
      </w:r>
      <w:r w:rsidR="00F157F1" w:rsidRPr="00F157F1">
        <w:rPr>
          <w:rFonts w:cstheme="minorHAnsi"/>
          <w:sz w:val="24"/>
          <w:szCs w:val="24"/>
          <w:lang w:val="en-CA"/>
        </w:rPr>
        <w:t xml:space="preserve"> </w:t>
      </w:r>
      <w:r w:rsidR="004B2373" w:rsidRPr="00F157F1">
        <w:rPr>
          <w:rFonts w:cstheme="minorHAnsi"/>
          <w:sz w:val="24"/>
          <w:szCs w:val="24"/>
          <w:lang w:val="en-CA"/>
        </w:rPr>
        <w:t>Preliminary findings suggest that r</w:t>
      </w:r>
      <w:r w:rsidRPr="00F157F1">
        <w:rPr>
          <w:rFonts w:cstheme="minorHAnsi"/>
          <w:sz w:val="24"/>
          <w:szCs w:val="24"/>
          <w:lang w:val="en-CA"/>
        </w:rPr>
        <w:t>oad dust becomes a significant contributor to PM</w:t>
      </w:r>
      <w:r w:rsidRPr="00F157F1">
        <w:rPr>
          <w:rFonts w:cstheme="minorHAnsi"/>
          <w:sz w:val="24"/>
          <w:szCs w:val="24"/>
          <w:vertAlign w:val="subscript"/>
          <w:lang w:val="en-CA"/>
        </w:rPr>
        <w:t>2.5</w:t>
      </w:r>
      <w:r w:rsidRPr="00F157F1">
        <w:rPr>
          <w:rFonts w:cstheme="minorHAnsi"/>
          <w:sz w:val="24"/>
          <w:szCs w:val="24"/>
          <w:lang w:val="en-CA"/>
        </w:rPr>
        <w:t xml:space="preserve"> concentrations at rush hour.</w:t>
      </w:r>
    </w:p>
    <w:p w:rsidR="00FF5599" w:rsidRPr="00F157F1" w:rsidRDefault="00E863F9" w:rsidP="00F157F1">
      <w:pPr>
        <w:pStyle w:val="ListParagraph"/>
        <w:numPr>
          <w:ilvl w:val="0"/>
          <w:numId w:val="45"/>
        </w:numPr>
        <w:rPr>
          <w:rFonts w:cstheme="minorHAnsi"/>
          <w:sz w:val="24"/>
          <w:szCs w:val="24"/>
        </w:rPr>
      </w:pPr>
      <w:r w:rsidRPr="00F157F1">
        <w:rPr>
          <w:rFonts w:cstheme="minorHAnsi"/>
          <w:sz w:val="24"/>
          <w:szCs w:val="24"/>
        </w:rPr>
        <w:t>Update on Smart Highways Project</w:t>
      </w:r>
      <w:r w:rsidR="00F157F1" w:rsidRPr="00F157F1">
        <w:rPr>
          <w:rFonts w:cstheme="minorHAnsi"/>
          <w:sz w:val="24"/>
          <w:szCs w:val="24"/>
        </w:rPr>
        <w:t xml:space="preserve">: </w:t>
      </w:r>
      <w:r w:rsidR="00F157F1" w:rsidRPr="00F157F1">
        <w:rPr>
          <w:rFonts w:cstheme="minorHAnsi"/>
          <w:sz w:val="24"/>
          <w:szCs w:val="24"/>
          <w:lang w:val="en-CA"/>
        </w:rPr>
        <w:t xml:space="preserve">working to expand </w:t>
      </w:r>
      <w:r w:rsidR="00FF5599" w:rsidRPr="00F157F1">
        <w:rPr>
          <w:rFonts w:cstheme="minorHAnsi"/>
          <w:sz w:val="24"/>
          <w:szCs w:val="24"/>
          <w:lang w:val="en-CA"/>
        </w:rPr>
        <w:t>highway CO</w:t>
      </w:r>
      <w:r w:rsidR="00FF5599" w:rsidRPr="00F157F1">
        <w:rPr>
          <w:rFonts w:cstheme="minorHAnsi"/>
          <w:sz w:val="24"/>
          <w:szCs w:val="24"/>
          <w:vertAlign w:val="subscript"/>
          <w:lang w:val="en-CA"/>
        </w:rPr>
        <w:t>2</w:t>
      </w:r>
      <w:r w:rsidR="00FF5599" w:rsidRPr="00F157F1">
        <w:rPr>
          <w:rFonts w:cstheme="minorHAnsi"/>
          <w:sz w:val="24"/>
          <w:szCs w:val="24"/>
          <w:lang w:val="en-CA"/>
        </w:rPr>
        <w:t xml:space="preserve"> monitors as </w:t>
      </w:r>
      <w:r w:rsidR="00B73505" w:rsidRPr="00F157F1">
        <w:rPr>
          <w:rFonts w:cstheme="minorHAnsi"/>
          <w:sz w:val="24"/>
          <w:szCs w:val="24"/>
          <w:lang w:val="en-CA"/>
        </w:rPr>
        <w:t xml:space="preserve">a </w:t>
      </w:r>
      <w:r w:rsidR="00FF5599" w:rsidRPr="00F157F1">
        <w:rPr>
          <w:rFonts w:cstheme="minorHAnsi"/>
          <w:sz w:val="24"/>
          <w:szCs w:val="24"/>
          <w:lang w:val="en-CA"/>
        </w:rPr>
        <w:t xml:space="preserve">means to isolate </w:t>
      </w:r>
      <w:r w:rsidR="00B73505" w:rsidRPr="00F157F1">
        <w:rPr>
          <w:rFonts w:cstheme="minorHAnsi"/>
          <w:sz w:val="24"/>
          <w:szCs w:val="24"/>
          <w:lang w:val="en-CA"/>
        </w:rPr>
        <w:t xml:space="preserve">and identify </w:t>
      </w:r>
      <w:r w:rsidR="00FF5599" w:rsidRPr="00F157F1">
        <w:rPr>
          <w:rFonts w:cstheme="minorHAnsi"/>
          <w:sz w:val="24"/>
          <w:szCs w:val="24"/>
          <w:lang w:val="en-CA"/>
        </w:rPr>
        <w:t>the contribution of road traffic to overall air quality. This may then allow for estimates of most traffic pollutants (using vehicle emission factors).</w:t>
      </w:r>
    </w:p>
    <w:p w:rsidR="00FF5599" w:rsidRPr="00F157F1" w:rsidRDefault="00FF5599" w:rsidP="001077F9">
      <w:pPr>
        <w:rPr>
          <w:rFonts w:cstheme="minorHAnsi"/>
          <w:b/>
          <w:sz w:val="24"/>
          <w:szCs w:val="24"/>
        </w:rPr>
      </w:pPr>
      <w:proofErr w:type="gramStart"/>
      <w:r w:rsidRPr="00F157F1">
        <w:rPr>
          <w:rFonts w:cstheme="minorHAnsi"/>
          <w:b/>
          <w:sz w:val="24"/>
          <w:szCs w:val="24"/>
        </w:rPr>
        <w:t>Future Plans</w:t>
      </w:r>
      <w:proofErr w:type="gramEnd"/>
    </w:p>
    <w:p w:rsidR="00B73505" w:rsidRPr="00F157F1" w:rsidRDefault="00FF5599" w:rsidP="00F157F1">
      <w:pPr>
        <w:pStyle w:val="ListParagraph"/>
        <w:numPr>
          <w:ilvl w:val="0"/>
          <w:numId w:val="46"/>
        </w:numPr>
        <w:rPr>
          <w:rFonts w:cstheme="minorHAnsi"/>
          <w:sz w:val="24"/>
          <w:szCs w:val="24"/>
          <w:lang w:val="en-CA"/>
        </w:rPr>
      </w:pPr>
      <w:r w:rsidRPr="00F157F1">
        <w:rPr>
          <w:rFonts w:cstheme="minorHAnsi"/>
          <w:sz w:val="24"/>
          <w:szCs w:val="24"/>
          <w:lang w:val="en-CA"/>
        </w:rPr>
        <w:t>Oshawa Smart City Project:</w:t>
      </w:r>
      <w:r w:rsidR="00F157F1" w:rsidRPr="00F157F1">
        <w:rPr>
          <w:rFonts w:cstheme="minorHAnsi"/>
          <w:sz w:val="24"/>
          <w:szCs w:val="24"/>
          <w:lang w:val="en-CA"/>
        </w:rPr>
        <w:t xml:space="preserve"> </w:t>
      </w:r>
      <w:r w:rsidRPr="00F157F1">
        <w:rPr>
          <w:rFonts w:cstheme="minorHAnsi"/>
          <w:sz w:val="24"/>
          <w:szCs w:val="24"/>
          <w:lang w:val="en-CA"/>
        </w:rPr>
        <w:t xml:space="preserve">Deploy </w:t>
      </w:r>
      <w:proofErr w:type="gramStart"/>
      <w:r w:rsidRPr="00F157F1">
        <w:rPr>
          <w:rFonts w:cstheme="minorHAnsi"/>
          <w:sz w:val="24"/>
          <w:szCs w:val="24"/>
          <w:lang w:val="en-CA"/>
        </w:rPr>
        <w:t>5</w:t>
      </w:r>
      <w:proofErr w:type="gramEnd"/>
      <w:r w:rsidRPr="00F157F1">
        <w:rPr>
          <w:rFonts w:cstheme="minorHAnsi"/>
          <w:sz w:val="24"/>
          <w:szCs w:val="24"/>
          <w:lang w:val="en-CA"/>
        </w:rPr>
        <w:t xml:space="preserve"> </w:t>
      </w:r>
      <w:proofErr w:type="spellStart"/>
      <w:r w:rsidRPr="00F157F1">
        <w:rPr>
          <w:rFonts w:cstheme="minorHAnsi"/>
          <w:sz w:val="24"/>
          <w:szCs w:val="24"/>
          <w:lang w:val="en-CA"/>
        </w:rPr>
        <w:t>airSENCE</w:t>
      </w:r>
      <w:proofErr w:type="spellEnd"/>
      <w:r w:rsidRPr="00F157F1">
        <w:rPr>
          <w:rFonts w:cstheme="minorHAnsi"/>
          <w:sz w:val="24"/>
          <w:szCs w:val="24"/>
          <w:lang w:val="en-CA"/>
        </w:rPr>
        <w:t xml:space="preserve"> devices for 8 months in </w:t>
      </w:r>
      <w:r w:rsidR="00782B69" w:rsidRPr="00F157F1">
        <w:rPr>
          <w:rFonts w:cstheme="minorHAnsi"/>
          <w:sz w:val="24"/>
          <w:szCs w:val="24"/>
          <w:lang w:val="en-CA"/>
        </w:rPr>
        <w:t xml:space="preserve">the </w:t>
      </w:r>
      <w:r w:rsidRPr="00F157F1">
        <w:rPr>
          <w:rFonts w:cstheme="minorHAnsi"/>
          <w:sz w:val="24"/>
          <w:szCs w:val="24"/>
          <w:lang w:val="en-CA"/>
        </w:rPr>
        <w:t>downtown</w:t>
      </w:r>
      <w:r w:rsidR="00B73505" w:rsidRPr="00F157F1">
        <w:rPr>
          <w:rFonts w:cstheme="minorHAnsi"/>
          <w:sz w:val="24"/>
          <w:szCs w:val="24"/>
          <w:lang w:val="en-CA"/>
        </w:rPr>
        <w:t xml:space="preserve"> </w:t>
      </w:r>
      <w:r w:rsidR="00782B69" w:rsidRPr="00F157F1">
        <w:rPr>
          <w:rFonts w:cstheme="minorHAnsi"/>
          <w:sz w:val="24"/>
          <w:szCs w:val="24"/>
          <w:lang w:val="en-CA"/>
        </w:rPr>
        <w:t xml:space="preserve">as well as </w:t>
      </w:r>
      <w:r w:rsidRPr="00F157F1">
        <w:rPr>
          <w:rFonts w:cstheme="minorHAnsi"/>
          <w:sz w:val="24"/>
          <w:szCs w:val="24"/>
          <w:lang w:val="en-CA"/>
        </w:rPr>
        <w:t xml:space="preserve">ROVER </w:t>
      </w:r>
      <w:r w:rsidR="00782B69" w:rsidRPr="00F157F1">
        <w:rPr>
          <w:rFonts w:cstheme="minorHAnsi"/>
          <w:sz w:val="24"/>
          <w:szCs w:val="24"/>
          <w:lang w:val="en-CA"/>
        </w:rPr>
        <w:t>in-</w:t>
      </w:r>
      <w:r w:rsidRPr="00F157F1">
        <w:rPr>
          <w:rFonts w:cstheme="minorHAnsi"/>
          <w:sz w:val="24"/>
          <w:szCs w:val="24"/>
          <w:lang w:val="en-CA"/>
        </w:rPr>
        <w:t xml:space="preserve">road </w:t>
      </w:r>
      <w:r w:rsidR="00B73505" w:rsidRPr="00F157F1">
        <w:rPr>
          <w:rFonts w:cstheme="minorHAnsi"/>
          <w:sz w:val="24"/>
          <w:szCs w:val="24"/>
          <w:lang w:val="en-CA"/>
        </w:rPr>
        <w:t>monitors.</w:t>
      </w:r>
      <w:r w:rsidR="00F157F1" w:rsidRPr="00F157F1">
        <w:rPr>
          <w:rFonts w:cstheme="minorHAnsi"/>
          <w:sz w:val="24"/>
          <w:szCs w:val="24"/>
          <w:lang w:val="en-CA"/>
        </w:rPr>
        <w:t xml:space="preserve"> Establish baselines and l</w:t>
      </w:r>
      <w:r w:rsidR="00B73505" w:rsidRPr="00F157F1">
        <w:rPr>
          <w:rFonts w:cstheme="minorHAnsi"/>
          <w:sz w:val="24"/>
          <w:szCs w:val="24"/>
          <w:lang w:val="en-CA"/>
        </w:rPr>
        <w:t xml:space="preserve">ink </w:t>
      </w:r>
      <w:r w:rsidR="00782B69" w:rsidRPr="00F157F1">
        <w:rPr>
          <w:rFonts w:cstheme="minorHAnsi"/>
          <w:sz w:val="24"/>
          <w:szCs w:val="24"/>
          <w:lang w:val="en-CA"/>
        </w:rPr>
        <w:t xml:space="preserve">to City’s Teaching City initiative and make </w:t>
      </w:r>
      <w:r w:rsidR="00B73505" w:rsidRPr="00F157F1">
        <w:rPr>
          <w:rFonts w:cstheme="minorHAnsi"/>
          <w:sz w:val="24"/>
          <w:szCs w:val="24"/>
          <w:lang w:val="en-CA"/>
        </w:rPr>
        <w:t>data available and providing instructional elements.</w:t>
      </w:r>
    </w:p>
    <w:p w:rsidR="00F157F1" w:rsidRDefault="00B73505" w:rsidP="00F157F1">
      <w:pPr>
        <w:pStyle w:val="ListParagraph"/>
        <w:numPr>
          <w:ilvl w:val="0"/>
          <w:numId w:val="46"/>
        </w:numPr>
        <w:rPr>
          <w:rFonts w:cstheme="minorHAnsi"/>
          <w:sz w:val="24"/>
          <w:szCs w:val="24"/>
          <w:lang w:val="en-CA"/>
        </w:rPr>
      </w:pPr>
      <w:r w:rsidRPr="00F157F1">
        <w:rPr>
          <w:rFonts w:cstheme="minorHAnsi"/>
          <w:sz w:val="24"/>
          <w:szCs w:val="24"/>
          <w:lang w:val="en-CA"/>
        </w:rPr>
        <w:t>Mississauga Smart City Project:</w:t>
      </w:r>
      <w:r w:rsidR="00F157F1" w:rsidRPr="00F157F1">
        <w:rPr>
          <w:rFonts w:cstheme="minorHAnsi"/>
          <w:sz w:val="24"/>
          <w:szCs w:val="24"/>
          <w:lang w:val="en-CA"/>
        </w:rPr>
        <w:t xml:space="preserve"> </w:t>
      </w:r>
      <w:r w:rsidRPr="00F157F1">
        <w:rPr>
          <w:rFonts w:cstheme="minorHAnsi"/>
          <w:sz w:val="24"/>
          <w:szCs w:val="24"/>
          <w:lang w:val="en-CA"/>
        </w:rPr>
        <w:t xml:space="preserve">Deploy 45 </w:t>
      </w:r>
      <w:proofErr w:type="spellStart"/>
      <w:r w:rsidRPr="00F157F1">
        <w:rPr>
          <w:rFonts w:cstheme="minorHAnsi"/>
          <w:sz w:val="24"/>
          <w:szCs w:val="24"/>
          <w:lang w:val="en-CA"/>
        </w:rPr>
        <w:t>airSENCE</w:t>
      </w:r>
      <w:proofErr w:type="spellEnd"/>
      <w:r w:rsidRPr="00F157F1">
        <w:rPr>
          <w:rFonts w:cstheme="minorHAnsi"/>
          <w:sz w:val="24"/>
          <w:szCs w:val="24"/>
          <w:lang w:val="en-CA"/>
        </w:rPr>
        <w:t xml:space="preserve"> devices.</w:t>
      </w:r>
      <w:r w:rsidR="00F157F1" w:rsidRPr="00F157F1">
        <w:rPr>
          <w:rFonts w:cstheme="minorHAnsi"/>
          <w:sz w:val="24"/>
          <w:szCs w:val="24"/>
          <w:lang w:val="en-CA"/>
        </w:rPr>
        <w:t xml:space="preserve"> </w:t>
      </w:r>
      <w:r w:rsidRPr="00F157F1">
        <w:rPr>
          <w:rFonts w:cstheme="minorHAnsi"/>
          <w:sz w:val="24"/>
          <w:szCs w:val="24"/>
          <w:lang w:val="en-CA"/>
        </w:rPr>
        <w:t>Integrate this with the existing city information infrastructure.</w:t>
      </w:r>
      <w:r w:rsidR="00F157F1" w:rsidRPr="00F157F1">
        <w:rPr>
          <w:rFonts w:cstheme="minorHAnsi"/>
          <w:sz w:val="24"/>
          <w:szCs w:val="24"/>
          <w:lang w:val="en-CA"/>
        </w:rPr>
        <w:t xml:space="preserve"> </w:t>
      </w:r>
      <w:proofErr w:type="gramStart"/>
      <w:r w:rsidR="00782B69" w:rsidRPr="00F157F1">
        <w:rPr>
          <w:rFonts w:cstheme="minorHAnsi"/>
          <w:sz w:val="24"/>
          <w:szCs w:val="24"/>
          <w:lang w:val="en-CA"/>
        </w:rPr>
        <w:t>Partner</w:t>
      </w:r>
      <w:proofErr w:type="gramEnd"/>
      <w:r w:rsidR="00782B69" w:rsidRPr="00F157F1">
        <w:rPr>
          <w:rFonts w:cstheme="minorHAnsi"/>
          <w:sz w:val="24"/>
          <w:szCs w:val="24"/>
          <w:lang w:val="en-CA"/>
        </w:rPr>
        <w:t xml:space="preserve"> with OCE project to explore air quality at school drop-off zones.</w:t>
      </w:r>
    </w:p>
    <w:p w:rsidR="00F157F1" w:rsidRPr="00F157F1" w:rsidRDefault="00F157F1" w:rsidP="00F157F1">
      <w:pPr>
        <w:pStyle w:val="ListParagraph"/>
        <w:numPr>
          <w:ilvl w:val="0"/>
          <w:numId w:val="46"/>
        </w:numPr>
        <w:rPr>
          <w:rFonts w:cstheme="minorHAnsi"/>
          <w:sz w:val="24"/>
          <w:szCs w:val="24"/>
          <w:lang w:val="en-CA"/>
        </w:rPr>
      </w:pPr>
      <w:r w:rsidRPr="00F157F1">
        <w:rPr>
          <w:rFonts w:ascii="Calibri" w:hAnsi="Calibri" w:cs="Calibri"/>
          <w:sz w:val="24"/>
        </w:rPr>
        <w:t>Christopher Morgan, Toronto Neighbourhood Air Quality Studies and Upcoming Monitoring Plans</w:t>
      </w:r>
    </w:p>
    <w:p w:rsidR="00F157F1" w:rsidRDefault="00F157F1" w:rsidP="00F157F1">
      <w:pPr>
        <w:rPr>
          <w:rFonts w:cstheme="minorHAnsi"/>
          <w:sz w:val="24"/>
          <w:szCs w:val="24"/>
        </w:rPr>
      </w:pPr>
      <w:r>
        <w:rPr>
          <w:rFonts w:ascii="Calibri" w:hAnsi="Calibri" w:cs="Calibri"/>
          <w:sz w:val="24"/>
        </w:rPr>
        <w:pict>
          <v:rect id="_x0000_i1028" style="width:0;height:1.5pt" o:hralign="center" o:hrstd="t" o:hr="t" fillcolor="#a0a0a0" stroked="f"/>
        </w:pict>
      </w:r>
    </w:p>
    <w:p w:rsidR="00782B69" w:rsidRPr="00B957EF" w:rsidRDefault="00F157F1" w:rsidP="00B957EF">
      <w:pPr>
        <w:pStyle w:val="ListParagraph"/>
        <w:numPr>
          <w:ilvl w:val="0"/>
          <w:numId w:val="40"/>
        </w:numPr>
        <w:rPr>
          <w:rFonts w:cstheme="minorHAnsi"/>
          <w:b/>
          <w:sz w:val="24"/>
          <w:szCs w:val="24"/>
          <w:lang w:val="en-CA"/>
        </w:rPr>
      </w:pPr>
      <w:r w:rsidRPr="00B957EF">
        <w:rPr>
          <w:rFonts w:cstheme="minorHAnsi"/>
          <w:b/>
          <w:sz w:val="24"/>
          <w:szCs w:val="24"/>
        </w:rPr>
        <w:t>Christopher Morgan, Environment and Energy Division, City of Toronto</w:t>
      </w:r>
      <w:r w:rsidRPr="00B957EF">
        <w:rPr>
          <w:rFonts w:cstheme="minorHAnsi"/>
          <w:b/>
          <w:sz w:val="24"/>
          <w:szCs w:val="24"/>
        </w:rPr>
        <w:t xml:space="preserve">, </w:t>
      </w:r>
      <w:r w:rsidR="00782B69" w:rsidRPr="00B957EF">
        <w:rPr>
          <w:rFonts w:cstheme="minorHAnsi"/>
          <w:b/>
          <w:sz w:val="24"/>
          <w:szCs w:val="24"/>
        </w:rPr>
        <w:t>Toronto neighbourhood air quality monitori</w:t>
      </w:r>
      <w:r w:rsidRPr="00B957EF">
        <w:rPr>
          <w:rFonts w:cstheme="minorHAnsi"/>
          <w:b/>
          <w:sz w:val="24"/>
          <w:szCs w:val="24"/>
        </w:rPr>
        <w:t>ng studies and upcoming plans</w:t>
      </w:r>
    </w:p>
    <w:p w:rsidR="00782B69" w:rsidRPr="00B957EF" w:rsidRDefault="004142E2" w:rsidP="00B957EF">
      <w:pPr>
        <w:pStyle w:val="ListParagraph"/>
        <w:numPr>
          <w:ilvl w:val="0"/>
          <w:numId w:val="48"/>
        </w:numPr>
        <w:rPr>
          <w:rFonts w:cstheme="minorHAnsi"/>
          <w:sz w:val="24"/>
          <w:szCs w:val="24"/>
          <w:lang w:val="en-CA"/>
        </w:rPr>
      </w:pPr>
      <w:r w:rsidRPr="00B957EF">
        <w:rPr>
          <w:rFonts w:cstheme="minorHAnsi"/>
          <w:sz w:val="24"/>
          <w:szCs w:val="24"/>
          <w:lang w:val="en-CA"/>
        </w:rPr>
        <w:t xml:space="preserve">Air quality modelling and monitoring </w:t>
      </w:r>
      <w:proofErr w:type="gramStart"/>
      <w:r w:rsidRPr="00B957EF">
        <w:rPr>
          <w:rFonts w:cstheme="minorHAnsi"/>
          <w:sz w:val="24"/>
          <w:szCs w:val="24"/>
          <w:lang w:val="en-CA"/>
        </w:rPr>
        <w:t>can be used</w:t>
      </w:r>
      <w:proofErr w:type="gramEnd"/>
      <w:r w:rsidRPr="00B957EF">
        <w:rPr>
          <w:rFonts w:cstheme="minorHAnsi"/>
          <w:sz w:val="24"/>
          <w:szCs w:val="24"/>
          <w:lang w:val="en-CA"/>
        </w:rPr>
        <w:t xml:space="preserve"> to inform each other and augment </w:t>
      </w:r>
      <w:r w:rsidR="004B2373" w:rsidRPr="00B957EF">
        <w:rPr>
          <w:rFonts w:cstheme="minorHAnsi"/>
          <w:sz w:val="24"/>
          <w:szCs w:val="24"/>
          <w:lang w:val="en-CA"/>
        </w:rPr>
        <w:t xml:space="preserve">the </w:t>
      </w:r>
      <w:r w:rsidRPr="00B957EF">
        <w:rPr>
          <w:rFonts w:cstheme="minorHAnsi"/>
          <w:sz w:val="24"/>
          <w:szCs w:val="24"/>
          <w:lang w:val="en-CA"/>
        </w:rPr>
        <w:t xml:space="preserve">understanding </w:t>
      </w:r>
      <w:r w:rsidR="00F157F1" w:rsidRPr="00B957EF">
        <w:rPr>
          <w:rFonts w:cstheme="minorHAnsi"/>
          <w:sz w:val="24"/>
          <w:szCs w:val="24"/>
          <w:lang w:val="en-CA"/>
        </w:rPr>
        <w:t>of</w:t>
      </w:r>
      <w:r w:rsidR="004B2373" w:rsidRPr="00B957EF">
        <w:rPr>
          <w:rFonts w:cstheme="minorHAnsi"/>
          <w:sz w:val="24"/>
          <w:szCs w:val="24"/>
          <w:lang w:val="en-CA"/>
        </w:rPr>
        <w:t xml:space="preserve"> local a</w:t>
      </w:r>
      <w:r w:rsidR="00F157F1" w:rsidRPr="00B957EF">
        <w:rPr>
          <w:rFonts w:cstheme="minorHAnsi"/>
          <w:sz w:val="24"/>
          <w:szCs w:val="24"/>
          <w:lang w:val="en-CA"/>
        </w:rPr>
        <w:t>nd regional air quality</w:t>
      </w:r>
      <w:r w:rsidR="004B2373" w:rsidRPr="00B957EF">
        <w:rPr>
          <w:rFonts w:cstheme="minorHAnsi"/>
          <w:sz w:val="24"/>
          <w:szCs w:val="24"/>
          <w:lang w:val="en-CA"/>
        </w:rPr>
        <w:t>. I</w:t>
      </w:r>
      <w:r w:rsidRPr="00B957EF">
        <w:rPr>
          <w:rFonts w:cstheme="minorHAnsi"/>
          <w:sz w:val="24"/>
          <w:szCs w:val="24"/>
          <w:lang w:val="en-CA"/>
        </w:rPr>
        <w:t xml:space="preserve">ndividually </w:t>
      </w:r>
      <w:r w:rsidR="004B2373" w:rsidRPr="00B957EF">
        <w:rPr>
          <w:rFonts w:cstheme="minorHAnsi"/>
          <w:sz w:val="24"/>
          <w:szCs w:val="24"/>
          <w:lang w:val="en-CA"/>
        </w:rPr>
        <w:t xml:space="preserve">however, they </w:t>
      </w:r>
      <w:r w:rsidRPr="00B957EF">
        <w:rPr>
          <w:rFonts w:cstheme="minorHAnsi"/>
          <w:sz w:val="24"/>
          <w:szCs w:val="24"/>
          <w:lang w:val="en-CA"/>
        </w:rPr>
        <w:t xml:space="preserve">contain different strengths and weaknesses making it hard to rely on a single </w:t>
      </w:r>
      <w:r w:rsidR="00F157F1" w:rsidRPr="00B957EF">
        <w:rPr>
          <w:rFonts w:cstheme="minorHAnsi"/>
          <w:sz w:val="24"/>
          <w:szCs w:val="24"/>
          <w:lang w:val="en-CA"/>
        </w:rPr>
        <w:t xml:space="preserve">solution to inform air quality status. </w:t>
      </w:r>
    </w:p>
    <w:p w:rsidR="0038146B" w:rsidRPr="00B07266" w:rsidRDefault="0038146B" w:rsidP="001077F9">
      <w:pPr>
        <w:rPr>
          <w:rFonts w:cstheme="minorHAnsi"/>
          <w:sz w:val="24"/>
          <w:szCs w:val="24"/>
        </w:rPr>
      </w:pPr>
    </w:p>
    <w:p w:rsidR="006856DD" w:rsidRPr="00B957EF" w:rsidRDefault="004B2373" w:rsidP="00B957EF">
      <w:pPr>
        <w:pStyle w:val="ListParagraph"/>
        <w:numPr>
          <w:ilvl w:val="0"/>
          <w:numId w:val="48"/>
        </w:numPr>
        <w:rPr>
          <w:rFonts w:cstheme="minorHAnsi"/>
          <w:sz w:val="24"/>
          <w:szCs w:val="24"/>
          <w:lang w:val="en-CA"/>
        </w:rPr>
      </w:pPr>
      <w:r w:rsidRPr="00B957EF">
        <w:rPr>
          <w:rFonts w:cstheme="minorHAnsi"/>
          <w:sz w:val="24"/>
          <w:szCs w:val="24"/>
          <w:lang w:val="en-CA"/>
        </w:rPr>
        <w:lastRenderedPageBreak/>
        <w:t xml:space="preserve">The City of Toronto </w:t>
      </w:r>
      <w:proofErr w:type="gramStart"/>
      <w:r w:rsidRPr="00B957EF">
        <w:rPr>
          <w:rFonts w:cstheme="minorHAnsi"/>
          <w:sz w:val="24"/>
          <w:szCs w:val="24"/>
          <w:lang w:val="en-CA"/>
        </w:rPr>
        <w:t xml:space="preserve">undertook a </w:t>
      </w:r>
      <w:r w:rsidR="006856DD" w:rsidRPr="00B957EF">
        <w:rPr>
          <w:rFonts w:cstheme="minorHAnsi"/>
          <w:sz w:val="24"/>
          <w:szCs w:val="24"/>
          <w:lang w:val="en-CA"/>
        </w:rPr>
        <w:t xml:space="preserve">number of </w:t>
      </w:r>
      <w:r w:rsidRPr="00B957EF">
        <w:rPr>
          <w:rFonts w:cstheme="minorHAnsi"/>
          <w:sz w:val="24"/>
          <w:szCs w:val="24"/>
          <w:lang w:val="en-CA"/>
        </w:rPr>
        <w:t xml:space="preserve">initial </w:t>
      </w:r>
      <w:r w:rsidR="006856DD" w:rsidRPr="00B957EF">
        <w:rPr>
          <w:rFonts w:cstheme="minorHAnsi"/>
          <w:sz w:val="24"/>
          <w:szCs w:val="24"/>
          <w:lang w:val="en-CA"/>
        </w:rPr>
        <w:t>studies</w:t>
      </w:r>
      <w:proofErr w:type="gramEnd"/>
      <w:r w:rsidR="006856DD" w:rsidRPr="00B957EF">
        <w:rPr>
          <w:rFonts w:cstheme="minorHAnsi"/>
          <w:sz w:val="24"/>
          <w:szCs w:val="24"/>
          <w:lang w:val="en-CA"/>
        </w:rPr>
        <w:t xml:space="preserve"> using the </w:t>
      </w:r>
      <w:r w:rsidR="004142E2" w:rsidRPr="00B957EF">
        <w:rPr>
          <w:rFonts w:cstheme="minorHAnsi"/>
          <w:sz w:val="24"/>
          <w:szCs w:val="24"/>
          <w:lang w:val="en-CA"/>
        </w:rPr>
        <w:t xml:space="preserve">CALPUFF model to </w:t>
      </w:r>
      <w:r w:rsidR="006856DD" w:rsidRPr="00B957EF">
        <w:rPr>
          <w:rFonts w:cstheme="minorHAnsi"/>
          <w:sz w:val="24"/>
          <w:szCs w:val="24"/>
          <w:lang w:val="en-CA"/>
        </w:rPr>
        <w:t>capture early insi</w:t>
      </w:r>
      <w:r w:rsidR="00DE063F" w:rsidRPr="00B957EF">
        <w:rPr>
          <w:rFonts w:cstheme="minorHAnsi"/>
          <w:sz w:val="24"/>
          <w:szCs w:val="24"/>
          <w:lang w:val="en-CA"/>
        </w:rPr>
        <w:t>ghts on air quality</w:t>
      </w:r>
      <w:r w:rsidR="00F157F1" w:rsidRPr="00B957EF">
        <w:rPr>
          <w:rFonts w:cstheme="minorHAnsi"/>
          <w:sz w:val="24"/>
          <w:szCs w:val="24"/>
          <w:lang w:val="en-CA"/>
        </w:rPr>
        <w:t xml:space="preserve"> modelling</w:t>
      </w:r>
      <w:r w:rsidR="00DE063F" w:rsidRPr="00B957EF">
        <w:rPr>
          <w:rFonts w:cstheme="minorHAnsi"/>
          <w:sz w:val="24"/>
          <w:szCs w:val="24"/>
          <w:lang w:val="en-CA"/>
        </w:rPr>
        <w:t xml:space="preserve">. Initial studies looked at Riverdale </w:t>
      </w:r>
      <w:proofErr w:type="spellStart"/>
      <w:r w:rsidR="00DE063F" w:rsidRPr="00B957EF">
        <w:rPr>
          <w:rFonts w:cstheme="minorHAnsi"/>
          <w:sz w:val="24"/>
          <w:szCs w:val="24"/>
          <w:lang w:val="en-CA"/>
        </w:rPr>
        <w:t>Leslieville</w:t>
      </w:r>
      <w:proofErr w:type="spellEnd"/>
      <w:r w:rsidR="00DE063F" w:rsidRPr="00B957EF">
        <w:rPr>
          <w:rFonts w:cstheme="minorHAnsi"/>
          <w:sz w:val="24"/>
          <w:szCs w:val="24"/>
          <w:lang w:val="en-CA"/>
        </w:rPr>
        <w:t xml:space="preserve"> and </w:t>
      </w:r>
      <w:r w:rsidR="006856DD" w:rsidRPr="00B957EF">
        <w:rPr>
          <w:rFonts w:cstheme="minorHAnsi"/>
          <w:sz w:val="24"/>
          <w:szCs w:val="24"/>
          <w:lang w:val="en-CA"/>
        </w:rPr>
        <w:t>South Etobicoke</w:t>
      </w:r>
      <w:r w:rsidR="00DE063F" w:rsidRPr="00B957EF">
        <w:rPr>
          <w:rFonts w:cstheme="minorHAnsi"/>
          <w:sz w:val="24"/>
          <w:szCs w:val="24"/>
          <w:lang w:val="en-CA"/>
        </w:rPr>
        <w:t>.</w:t>
      </w:r>
      <w:r w:rsidRPr="00B957EF">
        <w:rPr>
          <w:rFonts w:cstheme="minorHAnsi"/>
          <w:sz w:val="24"/>
          <w:szCs w:val="24"/>
          <w:lang w:val="en-CA"/>
        </w:rPr>
        <w:t xml:space="preserve"> </w:t>
      </w:r>
      <w:r w:rsidR="006856DD" w:rsidRPr="00B957EF">
        <w:rPr>
          <w:rFonts w:cstheme="minorHAnsi"/>
          <w:sz w:val="24"/>
          <w:szCs w:val="24"/>
          <w:lang w:val="en-CA"/>
        </w:rPr>
        <w:t xml:space="preserve">However, </w:t>
      </w:r>
      <w:proofErr w:type="gramStart"/>
      <w:r w:rsidR="006856DD" w:rsidRPr="00B957EF">
        <w:rPr>
          <w:rFonts w:cstheme="minorHAnsi"/>
          <w:sz w:val="24"/>
          <w:szCs w:val="24"/>
          <w:lang w:val="en-CA"/>
        </w:rPr>
        <w:t>a number technical issues</w:t>
      </w:r>
      <w:proofErr w:type="gramEnd"/>
      <w:r w:rsidR="006856DD" w:rsidRPr="00B957EF">
        <w:rPr>
          <w:rFonts w:cstheme="minorHAnsi"/>
          <w:sz w:val="24"/>
          <w:szCs w:val="24"/>
          <w:lang w:val="en-CA"/>
        </w:rPr>
        <w:t xml:space="preserve"> with the model led to political resistance </w:t>
      </w:r>
      <w:r w:rsidR="00DE063F" w:rsidRPr="00B957EF">
        <w:rPr>
          <w:rFonts w:cstheme="minorHAnsi"/>
          <w:sz w:val="24"/>
          <w:szCs w:val="24"/>
          <w:lang w:val="en-CA"/>
        </w:rPr>
        <w:t xml:space="preserve">and problems for more ambitious city-wide studies. </w:t>
      </w:r>
    </w:p>
    <w:p w:rsidR="006856DD" w:rsidRPr="00B957EF" w:rsidRDefault="006856DD" w:rsidP="00B957EF">
      <w:pPr>
        <w:pStyle w:val="ListParagraph"/>
        <w:numPr>
          <w:ilvl w:val="0"/>
          <w:numId w:val="48"/>
        </w:numPr>
        <w:rPr>
          <w:rFonts w:cstheme="minorHAnsi"/>
          <w:sz w:val="24"/>
          <w:szCs w:val="24"/>
          <w:lang w:val="en-CA"/>
        </w:rPr>
      </w:pPr>
      <w:r w:rsidRPr="00B957EF">
        <w:rPr>
          <w:rFonts w:cstheme="minorHAnsi"/>
          <w:sz w:val="24"/>
          <w:szCs w:val="24"/>
          <w:lang w:val="en-CA"/>
        </w:rPr>
        <w:t xml:space="preserve">Since this time, Region of Peel and Hamilton, using the CMAQ model, have had much better success by using it over </w:t>
      </w:r>
      <w:r w:rsidR="004B2373" w:rsidRPr="00B957EF">
        <w:rPr>
          <w:rFonts w:cstheme="minorHAnsi"/>
          <w:sz w:val="24"/>
          <w:szCs w:val="24"/>
          <w:lang w:val="en-CA"/>
        </w:rPr>
        <w:t>the whole GTHA</w:t>
      </w:r>
      <w:r w:rsidRPr="00B957EF">
        <w:rPr>
          <w:rFonts w:cstheme="minorHAnsi"/>
          <w:sz w:val="24"/>
          <w:szCs w:val="24"/>
          <w:lang w:val="en-CA"/>
        </w:rPr>
        <w:t xml:space="preserve">, at high spatial resolution and over a </w:t>
      </w:r>
      <w:r w:rsidR="00DE063F" w:rsidRPr="00B957EF">
        <w:rPr>
          <w:rFonts w:cstheme="minorHAnsi"/>
          <w:sz w:val="24"/>
          <w:szCs w:val="24"/>
          <w:lang w:val="en-CA"/>
        </w:rPr>
        <w:t xml:space="preserve">10-year </w:t>
      </w:r>
      <w:r w:rsidR="004B2373" w:rsidRPr="00B957EF">
        <w:rPr>
          <w:rFonts w:cstheme="minorHAnsi"/>
          <w:sz w:val="24"/>
          <w:szCs w:val="24"/>
          <w:lang w:val="en-CA"/>
        </w:rPr>
        <w:t xml:space="preserve">time </w:t>
      </w:r>
      <w:r w:rsidR="00DE063F" w:rsidRPr="00B957EF">
        <w:rPr>
          <w:rFonts w:cstheme="minorHAnsi"/>
          <w:sz w:val="24"/>
          <w:szCs w:val="24"/>
          <w:lang w:val="en-CA"/>
        </w:rPr>
        <w:t>period to better understand the local and regional air quality regime.</w:t>
      </w:r>
    </w:p>
    <w:p w:rsidR="00DE063F" w:rsidRPr="00B957EF" w:rsidRDefault="00DE063F" w:rsidP="00B957EF">
      <w:pPr>
        <w:pStyle w:val="ListParagraph"/>
        <w:numPr>
          <w:ilvl w:val="0"/>
          <w:numId w:val="48"/>
        </w:numPr>
        <w:rPr>
          <w:rFonts w:cstheme="minorHAnsi"/>
          <w:sz w:val="24"/>
          <w:szCs w:val="24"/>
          <w:lang w:val="en-CA"/>
        </w:rPr>
      </w:pPr>
      <w:r w:rsidRPr="00B957EF">
        <w:rPr>
          <w:rFonts w:cstheme="minorHAnsi"/>
          <w:sz w:val="24"/>
          <w:szCs w:val="24"/>
          <w:lang w:val="en-CA"/>
        </w:rPr>
        <w:t>A new generation of air quality models offer improved understanding.</w:t>
      </w:r>
      <w:r w:rsidR="00F157F1" w:rsidRPr="00B957EF">
        <w:rPr>
          <w:rFonts w:cstheme="minorHAnsi"/>
          <w:sz w:val="24"/>
          <w:szCs w:val="24"/>
          <w:lang w:val="en-CA"/>
        </w:rPr>
        <w:t xml:space="preserve"> </w:t>
      </w:r>
      <w:r w:rsidRPr="00B957EF">
        <w:rPr>
          <w:rFonts w:cstheme="minorHAnsi"/>
          <w:sz w:val="24"/>
          <w:szCs w:val="24"/>
          <w:lang w:val="en-CA"/>
        </w:rPr>
        <w:t xml:space="preserve">Previous monitoring efforts focused on the “Big Six” industrial pollutants using </w:t>
      </w:r>
      <w:proofErr w:type="gramStart"/>
      <w:r w:rsidRPr="00B957EF">
        <w:rPr>
          <w:rFonts w:cstheme="minorHAnsi"/>
          <w:sz w:val="24"/>
          <w:szCs w:val="24"/>
          <w:lang w:val="en-CA"/>
        </w:rPr>
        <w:t>4</w:t>
      </w:r>
      <w:proofErr w:type="gramEnd"/>
      <w:r w:rsidRPr="00B957EF">
        <w:rPr>
          <w:rFonts w:cstheme="minorHAnsi"/>
          <w:sz w:val="24"/>
          <w:szCs w:val="24"/>
          <w:lang w:val="en-CA"/>
        </w:rPr>
        <w:t xml:space="preserve"> monitoring stations across the City of Toronto.</w:t>
      </w:r>
      <w:r w:rsidR="004B2373" w:rsidRPr="00B957EF">
        <w:rPr>
          <w:rFonts w:cstheme="minorHAnsi"/>
          <w:sz w:val="24"/>
          <w:szCs w:val="24"/>
          <w:lang w:val="en-CA"/>
        </w:rPr>
        <w:t xml:space="preserve"> This met provincial air quality monitoring standards.</w:t>
      </w:r>
    </w:p>
    <w:p w:rsidR="00B957EF" w:rsidRPr="00B957EF" w:rsidRDefault="004B2373" w:rsidP="00B957EF">
      <w:pPr>
        <w:pStyle w:val="ListParagraph"/>
        <w:numPr>
          <w:ilvl w:val="0"/>
          <w:numId w:val="48"/>
        </w:numPr>
        <w:rPr>
          <w:rFonts w:cstheme="minorHAnsi"/>
          <w:sz w:val="24"/>
          <w:szCs w:val="24"/>
          <w:lang w:val="en-CA"/>
        </w:rPr>
      </w:pPr>
      <w:r w:rsidRPr="00B957EF">
        <w:rPr>
          <w:rFonts w:cstheme="minorHAnsi"/>
          <w:sz w:val="24"/>
          <w:szCs w:val="24"/>
          <w:lang w:val="en-CA"/>
        </w:rPr>
        <w:t>Now, m</w:t>
      </w:r>
      <w:r w:rsidR="001C228E" w:rsidRPr="00B957EF">
        <w:rPr>
          <w:rFonts w:cstheme="minorHAnsi"/>
          <w:sz w:val="24"/>
          <w:szCs w:val="24"/>
          <w:lang w:val="en-CA"/>
        </w:rPr>
        <w:t>onitoring efforts within the City are taking a less industrial focus with more of a view to monitor air quality in close proximity to people.</w:t>
      </w:r>
      <w:r w:rsidRPr="00B957EF">
        <w:rPr>
          <w:rFonts w:cstheme="minorHAnsi"/>
          <w:sz w:val="24"/>
          <w:szCs w:val="24"/>
          <w:lang w:val="en-CA"/>
        </w:rPr>
        <w:t xml:space="preserve"> </w:t>
      </w:r>
      <w:r w:rsidR="00B957EF" w:rsidRPr="00B957EF">
        <w:rPr>
          <w:rFonts w:cstheme="minorHAnsi"/>
          <w:sz w:val="24"/>
          <w:szCs w:val="24"/>
          <w:lang w:val="en-CA"/>
        </w:rPr>
        <w:t xml:space="preserve">Working to get </w:t>
      </w:r>
      <w:proofErr w:type="gramStart"/>
      <w:r w:rsidR="00DE063F" w:rsidRPr="00B957EF">
        <w:rPr>
          <w:rFonts w:cstheme="minorHAnsi"/>
          <w:sz w:val="24"/>
          <w:szCs w:val="24"/>
          <w:lang w:val="en-CA"/>
        </w:rPr>
        <w:t>2</w:t>
      </w:r>
      <w:proofErr w:type="gramEnd"/>
      <w:r w:rsidR="00DE063F" w:rsidRPr="00B957EF">
        <w:rPr>
          <w:rFonts w:cstheme="minorHAnsi"/>
          <w:sz w:val="24"/>
          <w:szCs w:val="24"/>
          <w:lang w:val="en-CA"/>
        </w:rPr>
        <w:t xml:space="preserve"> new MOE monitoring stations </w:t>
      </w:r>
      <w:r w:rsidR="00B957EF" w:rsidRPr="00B957EF">
        <w:rPr>
          <w:rFonts w:cstheme="minorHAnsi"/>
          <w:sz w:val="24"/>
          <w:szCs w:val="24"/>
          <w:lang w:val="en-CA"/>
        </w:rPr>
        <w:t xml:space="preserve">in place </w:t>
      </w:r>
      <w:r w:rsidR="00DE063F" w:rsidRPr="00B957EF">
        <w:rPr>
          <w:rFonts w:cstheme="minorHAnsi"/>
          <w:sz w:val="24"/>
          <w:szCs w:val="24"/>
          <w:lang w:val="en-CA"/>
        </w:rPr>
        <w:t>(next to the 401 highway and at Univer</w:t>
      </w:r>
      <w:r w:rsidR="00B957EF" w:rsidRPr="00B957EF">
        <w:rPr>
          <w:rFonts w:cstheme="minorHAnsi"/>
          <w:sz w:val="24"/>
          <w:szCs w:val="24"/>
          <w:lang w:val="en-CA"/>
        </w:rPr>
        <w:t>sity/</w:t>
      </w:r>
      <w:r w:rsidR="001C228E" w:rsidRPr="00B957EF">
        <w:rPr>
          <w:rFonts w:cstheme="minorHAnsi"/>
          <w:sz w:val="24"/>
          <w:szCs w:val="24"/>
          <w:lang w:val="en-CA"/>
        </w:rPr>
        <w:t>Front Street intersection).</w:t>
      </w:r>
      <w:r w:rsidRPr="00B957EF">
        <w:rPr>
          <w:rFonts w:cstheme="minorHAnsi"/>
          <w:sz w:val="24"/>
          <w:szCs w:val="24"/>
          <w:lang w:val="en-CA"/>
        </w:rPr>
        <w:t xml:space="preserve"> </w:t>
      </w:r>
    </w:p>
    <w:p w:rsidR="00B266D3" w:rsidRPr="00B957EF" w:rsidRDefault="001C228E" w:rsidP="00B957EF">
      <w:pPr>
        <w:pStyle w:val="ListParagraph"/>
        <w:numPr>
          <w:ilvl w:val="0"/>
          <w:numId w:val="48"/>
        </w:numPr>
        <w:rPr>
          <w:rFonts w:cstheme="minorHAnsi"/>
          <w:sz w:val="24"/>
          <w:szCs w:val="24"/>
          <w:lang w:val="en-CA"/>
        </w:rPr>
      </w:pPr>
      <w:r w:rsidRPr="00B957EF">
        <w:rPr>
          <w:rFonts w:cstheme="minorHAnsi"/>
          <w:sz w:val="24"/>
          <w:szCs w:val="24"/>
          <w:lang w:val="en-CA"/>
        </w:rPr>
        <w:t xml:space="preserve">City of Toronto Environment and Energy Division and Toronto Public Health are </w:t>
      </w:r>
      <w:r w:rsidR="004B2373" w:rsidRPr="00B957EF">
        <w:rPr>
          <w:rFonts w:cstheme="minorHAnsi"/>
          <w:sz w:val="24"/>
          <w:szCs w:val="24"/>
          <w:lang w:val="en-CA"/>
        </w:rPr>
        <w:t xml:space="preserve">also </w:t>
      </w:r>
      <w:r w:rsidRPr="00B957EF">
        <w:rPr>
          <w:rFonts w:cstheme="minorHAnsi"/>
          <w:sz w:val="24"/>
          <w:szCs w:val="24"/>
          <w:lang w:val="en-CA"/>
        </w:rPr>
        <w:t xml:space="preserve">in partnership exploring </w:t>
      </w:r>
      <w:r w:rsidR="004B2373" w:rsidRPr="00B957EF">
        <w:rPr>
          <w:rFonts w:cstheme="minorHAnsi"/>
          <w:sz w:val="24"/>
          <w:szCs w:val="24"/>
          <w:lang w:val="en-CA"/>
        </w:rPr>
        <w:t>traffic-related air pollution (TRAP)</w:t>
      </w:r>
      <w:proofErr w:type="gramStart"/>
      <w:r w:rsidR="004B2373" w:rsidRPr="00B957EF">
        <w:rPr>
          <w:rFonts w:cstheme="minorHAnsi"/>
          <w:sz w:val="24"/>
          <w:szCs w:val="24"/>
          <w:lang w:val="en-CA"/>
        </w:rPr>
        <w:t>;</w:t>
      </w:r>
      <w:proofErr w:type="gramEnd"/>
      <w:r w:rsidR="004B2373" w:rsidRPr="00B957EF">
        <w:rPr>
          <w:rFonts w:cstheme="minorHAnsi"/>
          <w:sz w:val="24"/>
          <w:szCs w:val="24"/>
          <w:lang w:val="en-CA"/>
        </w:rPr>
        <w:t xml:space="preserve"> </w:t>
      </w:r>
      <w:r w:rsidRPr="00B957EF">
        <w:rPr>
          <w:rFonts w:cstheme="minorHAnsi"/>
          <w:sz w:val="24"/>
          <w:szCs w:val="24"/>
          <w:lang w:val="en-CA"/>
        </w:rPr>
        <w:t>especially in relation to day cares, schools and senior LTC homes</w:t>
      </w:r>
      <w:r w:rsidR="00B266D3" w:rsidRPr="00B957EF">
        <w:rPr>
          <w:rFonts w:cstheme="minorHAnsi"/>
          <w:sz w:val="24"/>
          <w:szCs w:val="24"/>
          <w:lang w:val="en-CA"/>
        </w:rPr>
        <w:t>.</w:t>
      </w:r>
    </w:p>
    <w:p w:rsidR="0038146B" w:rsidRPr="00B957EF" w:rsidRDefault="004B2373" w:rsidP="00B957EF">
      <w:pPr>
        <w:pStyle w:val="ListParagraph"/>
        <w:numPr>
          <w:ilvl w:val="0"/>
          <w:numId w:val="48"/>
        </w:numPr>
        <w:rPr>
          <w:rFonts w:cstheme="minorHAnsi"/>
          <w:sz w:val="24"/>
          <w:szCs w:val="24"/>
          <w:lang w:val="en-CA"/>
        </w:rPr>
      </w:pPr>
      <w:r w:rsidRPr="00B957EF">
        <w:rPr>
          <w:rFonts w:cstheme="minorHAnsi"/>
          <w:sz w:val="24"/>
          <w:szCs w:val="24"/>
          <w:lang w:val="en-CA"/>
        </w:rPr>
        <w:t xml:space="preserve">A pilot study on using the </w:t>
      </w:r>
      <w:r w:rsidR="00B266D3" w:rsidRPr="00B957EF">
        <w:rPr>
          <w:rFonts w:cstheme="minorHAnsi"/>
          <w:sz w:val="24"/>
          <w:szCs w:val="24"/>
          <w:lang w:val="en-CA"/>
        </w:rPr>
        <w:t xml:space="preserve">concepts and practices of monitoring TRAP </w:t>
      </w:r>
      <w:proofErr w:type="gramStart"/>
      <w:r w:rsidR="00B266D3" w:rsidRPr="00B957EF">
        <w:rPr>
          <w:rFonts w:cstheme="minorHAnsi"/>
          <w:sz w:val="24"/>
          <w:szCs w:val="24"/>
          <w:lang w:val="en-CA"/>
        </w:rPr>
        <w:t>was conducted</w:t>
      </w:r>
      <w:proofErr w:type="gramEnd"/>
      <w:r w:rsidR="00B266D3" w:rsidRPr="00B957EF">
        <w:rPr>
          <w:rFonts w:cstheme="minorHAnsi"/>
          <w:sz w:val="24"/>
          <w:szCs w:val="24"/>
          <w:lang w:val="en-CA"/>
        </w:rPr>
        <w:t xml:space="preserve"> </w:t>
      </w:r>
      <w:r w:rsidRPr="00B957EF">
        <w:rPr>
          <w:rFonts w:cstheme="minorHAnsi"/>
          <w:sz w:val="24"/>
          <w:szCs w:val="24"/>
          <w:lang w:val="en-CA"/>
        </w:rPr>
        <w:t>at 15 schools in 2017. P</w:t>
      </w:r>
      <w:r w:rsidR="00B266D3" w:rsidRPr="00B957EF">
        <w:rPr>
          <w:rFonts w:cstheme="minorHAnsi"/>
          <w:sz w:val="24"/>
          <w:szCs w:val="24"/>
          <w:lang w:val="en-CA"/>
        </w:rPr>
        <w:t xml:space="preserve">ollution scores </w:t>
      </w:r>
      <w:proofErr w:type="gramStart"/>
      <w:r w:rsidR="00B266D3" w:rsidRPr="00B957EF">
        <w:rPr>
          <w:rFonts w:cstheme="minorHAnsi"/>
          <w:sz w:val="24"/>
          <w:szCs w:val="24"/>
          <w:lang w:val="en-CA"/>
        </w:rPr>
        <w:t>have been attributed</w:t>
      </w:r>
      <w:proofErr w:type="gramEnd"/>
      <w:r w:rsidR="00B266D3" w:rsidRPr="00B957EF">
        <w:rPr>
          <w:rFonts w:cstheme="minorHAnsi"/>
          <w:sz w:val="24"/>
          <w:szCs w:val="24"/>
          <w:lang w:val="en-CA"/>
        </w:rPr>
        <w:t xml:space="preserve"> to reflect each school’s proximity to highways and parkways.</w:t>
      </w:r>
    </w:p>
    <w:p w:rsidR="00B266D3" w:rsidRPr="00B957EF" w:rsidRDefault="00B266D3" w:rsidP="001077F9">
      <w:pPr>
        <w:rPr>
          <w:rFonts w:cstheme="minorHAnsi"/>
          <w:b/>
          <w:sz w:val="24"/>
          <w:szCs w:val="24"/>
        </w:rPr>
      </w:pPr>
      <w:r w:rsidRPr="00B957EF">
        <w:rPr>
          <w:rFonts w:cstheme="minorHAnsi"/>
          <w:b/>
          <w:sz w:val="24"/>
          <w:szCs w:val="24"/>
        </w:rPr>
        <w:t>Upcoming needs</w:t>
      </w:r>
    </w:p>
    <w:p w:rsidR="00B266D3" w:rsidRPr="00B957EF" w:rsidRDefault="00B266D3" w:rsidP="00B957EF">
      <w:pPr>
        <w:pStyle w:val="ListParagraph"/>
        <w:numPr>
          <w:ilvl w:val="0"/>
          <w:numId w:val="49"/>
        </w:numPr>
        <w:rPr>
          <w:rFonts w:cstheme="minorHAnsi"/>
          <w:sz w:val="24"/>
          <w:szCs w:val="24"/>
          <w:lang w:val="en-CA"/>
        </w:rPr>
      </w:pPr>
      <w:r w:rsidRPr="00B957EF">
        <w:rPr>
          <w:rFonts w:cstheme="minorHAnsi"/>
          <w:sz w:val="24"/>
          <w:szCs w:val="24"/>
          <w:lang w:val="en-CA"/>
        </w:rPr>
        <w:t>Better regional understandings of air quality by combining and integrating new regional air quality models with new regional monitoring</w:t>
      </w:r>
      <w:r w:rsidR="001B6151" w:rsidRPr="00B957EF">
        <w:rPr>
          <w:rFonts w:cstheme="minorHAnsi"/>
          <w:sz w:val="24"/>
          <w:szCs w:val="24"/>
          <w:lang w:val="en-CA"/>
        </w:rPr>
        <w:t xml:space="preserve"> capabilities.</w:t>
      </w:r>
    </w:p>
    <w:p w:rsidR="00B266D3" w:rsidRPr="00B957EF" w:rsidRDefault="00B266D3" w:rsidP="00B957EF">
      <w:pPr>
        <w:pStyle w:val="ListParagraph"/>
        <w:numPr>
          <w:ilvl w:val="0"/>
          <w:numId w:val="49"/>
        </w:numPr>
        <w:rPr>
          <w:rFonts w:cstheme="minorHAnsi"/>
          <w:sz w:val="24"/>
          <w:szCs w:val="24"/>
          <w:lang w:val="en-CA"/>
        </w:rPr>
      </w:pPr>
      <w:r w:rsidRPr="00B957EF">
        <w:rPr>
          <w:rFonts w:cstheme="minorHAnsi"/>
          <w:sz w:val="24"/>
          <w:szCs w:val="24"/>
          <w:lang w:val="en-CA"/>
        </w:rPr>
        <w:t>Better local details</w:t>
      </w:r>
      <w:r w:rsidR="00B957EF" w:rsidRPr="00B957EF">
        <w:rPr>
          <w:rFonts w:cstheme="minorHAnsi"/>
          <w:sz w:val="24"/>
          <w:szCs w:val="24"/>
          <w:lang w:val="en-CA"/>
        </w:rPr>
        <w:t xml:space="preserve"> on air quality variation </w:t>
      </w:r>
    </w:p>
    <w:p w:rsidR="001B6151" w:rsidRPr="00B957EF" w:rsidRDefault="00B266D3" w:rsidP="00B957EF">
      <w:pPr>
        <w:pStyle w:val="ListParagraph"/>
        <w:numPr>
          <w:ilvl w:val="0"/>
          <w:numId w:val="49"/>
        </w:numPr>
        <w:rPr>
          <w:rFonts w:cstheme="minorHAnsi"/>
          <w:sz w:val="24"/>
          <w:szCs w:val="24"/>
          <w:lang w:val="en-CA"/>
        </w:rPr>
      </w:pPr>
      <w:r w:rsidRPr="00B957EF">
        <w:rPr>
          <w:rFonts w:cstheme="minorHAnsi"/>
          <w:sz w:val="24"/>
          <w:szCs w:val="24"/>
          <w:lang w:val="en-CA"/>
        </w:rPr>
        <w:t xml:space="preserve">Better </w:t>
      </w:r>
      <w:proofErr w:type="gramStart"/>
      <w:r w:rsidRPr="00B957EF">
        <w:rPr>
          <w:rFonts w:cstheme="minorHAnsi"/>
          <w:sz w:val="24"/>
          <w:szCs w:val="24"/>
          <w:lang w:val="en-CA"/>
        </w:rPr>
        <w:t>locally-specific</w:t>
      </w:r>
      <w:proofErr w:type="gramEnd"/>
      <w:r w:rsidRPr="00B957EF">
        <w:rPr>
          <w:rFonts w:cstheme="minorHAnsi"/>
          <w:sz w:val="24"/>
          <w:szCs w:val="24"/>
          <w:lang w:val="en-CA"/>
        </w:rPr>
        <w:t xml:space="preserve"> understandings by integrating local air quality models that represent traffic volume and flow, urban form and so on.</w:t>
      </w:r>
    </w:p>
    <w:p w:rsidR="001B6151" w:rsidRPr="00B957EF" w:rsidRDefault="001B6151" w:rsidP="00B957EF">
      <w:pPr>
        <w:pStyle w:val="ListParagraph"/>
        <w:numPr>
          <w:ilvl w:val="0"/>
          <w:numId w:val="49"/>
        </w:numPr>
        <w:rPr>
          <w:rFonts w:cstheme="minorHAnsi"/>
          <w:sz w:val="24"/>
          <w:szCs w:val="24"/>
          <w:lang w:val="en-CA"/>
        </w:rPr>
      </w:pPr>
      <w:r w:rsidRPr="00B957EF">
        <w:rPr>
          <w:rFonts w:cstheme="minorHAnsi"/>
          <w:sz w:val="24"/>
          <w:szCs w:val="24"/>
          <w:lang w:val="en-CA"/>
        </w:rPr>
        <w:t>More spatially detailed approach to air quality</w:t>
      </w:r>
    </w:p>
    <w:p w:rsidR="0038146B" w:rsidRPr="00B957EF" w:rsidRDefault="001B6151" w:rsidP="00B957EF">
      <w:pPr>
        <w:pStyle w:val="ListParagraph"/>
        <w:numPr>
          <w:ilvl w:val="0"/>
          <w:numId w:val="49"/>
        </w:numPr>
        <w:rPr>
          <w:rFonts w:cstheme="minorHAnsi"/>
          <w:sz w:val="24"/>
          <w:szCs w:val="24"/>
          <w:lang w:val="en-CA"/>
        </w:rPr>
      </w:pPr>
      <w:r w:rsidRPr="00B957EF">
        <w:rPr>
          <w:rFonts w:cstheme="minorHAnsi"/>
          <w:sz w:val="24"/>
          <w:szCs w:val="24"/>
          <w:lang w:val="en-CA"/>
        </w:rPr>
        <w:t>Better monitor/model air quality changes due to traffic flow, urban canyons, overlapping</w:t>
      </w:r>
      <w:r w:rsidR="004B2373" w:rsidRPr="00B957EF">
        <w:rPr>
          <w:rFonts w:cstheme="minorHAnsi"/>
          <w:sz w:val="24"/>
          <w:szCs w:val="24"/>
          <w:lang w:val="en-CA"/>
        </w:rPr>
        <w:t xml:space="preserve"> versus connected intersections, the </w:t>
      </w:r>
      <w:proofErr w:type="gramStart"/>
      <w:r w:rsidR="004B2373" w:rsidRPr="00B957EF">
        <w:rPr>
          <w:rFonts w:cstheme="minorHAnsi"/>
          <w:sz w:val="24"/>
          <w:szCs w:val="24"/>
          <w:lang w:val="en-CA"/>
        </w:rPr>
        <w:t>near-sid</w:t>
      </w:r>
      <w:r w:rsidR="00B957EF" w:rsidRPr="00B957EF">
        <w:rPr>
          <w:rFonts w:cstheme="minorHAnsi"/>
          <w:sz w:val="24"/>
          <w:szCs w:val="24"/>
          <w:lang w:val="en-CA"/>
        </w:rPr>
        <w:t>e</w:t>
      </w:r>
      <w:proofErr w:type="gramEnd"/>
      <w:r w:rsidR="00B957EF" w:rsidRPr="00B957EF">
        <w:rPr>
          <w:rFonts w:cstheme="minorHAnsi"/>
          <w:sz w:val="24"/>
          <w:szCs w:val="24"/>
          <w:lang w:val="en-CA"/>
        </w:rPr>
        <w:t xml:space="preserve"> and far-side of intersections. </w:t>
      </w:r>
    </w:p>
    <w:p w:rsidR="00B957EF" w:rsidRDefault="00B957EF" w:rsidP="001077F9">
      <w:pPr>
        <w:rPr>
          <w:rFonts w:cstheme="minorHAnsi"/>
          <w:sz w:val="24"/>
          <w:szCs w:val="24"/>
          <w:lang w:val="en-CA"/>
        </w:rPr>
      </w:pPr>
      <w:r>
        <w:rPr>
          <w:rFonts w:ascii="Calibri" w:hAnsi="Calibri" w:cs="Calibri"/>
          <w:sz w:val="24"/>
        </w:rPr>
        <w:pict>
          <v:rect id="_x0000_i1029" style="width:0;height:1.5pt" o:hralign="center" o:hrstd="t" o:hr="t" fillcolor="#a0a0a0" stroked="f"/>
        </w:pict>
      </w:r>
    </w:p>
    <w:p w:rsidR="00B957EF" w:rsidRPr="00B957EF" w:rsidRDefault="00B957EF" w:rsidP="00B957EF">
      <w:pPr>
        <w:pStyle w:val="ListParagraph"/>
        <w:numPr>
          <w:ilvl w:val="0"/>
          <w:numId w:val="40"/>
        </w:numPr>
        <w:rPr>
          <w:rFonts w:cstheme="minorHAnsi"/>
          <w:b/>
          <w:sz w:val="24"/>
          <w:szCs w:val="24"/>
          <w:lang w:val="en-CA"/>
        </w:rPr>
      </w:pPr>
      <w:r w:rsidRPr="00B957EF">
        <w:rPr>
          <w:rFonts w:cstheme="minorHAnsi"/>
          <w:b/>
          <w:sz w:val="24"/>
          <w:szCs w:val="24"/>
          <w:lang w:val="en-CA"/>
        </w:rPr>
        <w:t xml:space="preserve">Louise Aubin, Region of Peel Public Health Update </w:t>
      </w:r>
    </w:p>
    <w:p w:rsidR="009F5B24" w:rsidRPr="00B957EF" w:rsidRDefault="001B6151" w:rsidP="00B957EF">
      <w:pPr>
        <w:pStyle w:val="ListParagraph"/>
        <w:numPr>
          <w:ilvl w:val="0"/>
          <w:numId w:val="47"/>
        </w:numPr>
        <w:rPr>
          <w:rFonts w:cstheme="minorHAnsi"/>
          <w:sz w:val="24"/>
          <w:szCs w:val="24"/>
          <w:lang w:val="en-CA"/>
        </w:rPr>
      </w:pPr>
      <w:r w:rsidRPr="00B957EF">
        <w:rPr>
          <w:rFonts w:cstheme="minorHAnsi"/>
          <w:sz w:val="24"/>
          <w:szCs w:val="24"/>
          <w:lang w:val="en-CA"/>
        </w:rPr>
        <w:t>A</w:t>
      </w:r>
      <w:r w:rsidR="009F5B24" w:rsidRPr="00B957EF">
        <w:rPr>
          <w:rFonts w:cstheme="minorHAnsi"/>
          <w:sz w:val="24"/>
          <w:szCs w:val="24"/>
          <w:lang w:val="en-CA"/>
        </w:rPr>
        <w:t xml:space="preserve"> policy in the Region of Peel’s OP relates to air quality monitoring. The </w:t>
      </w:r>
      <w:r w:rsidRPr="00B957EF">
        <w:rPr>
          <w:rFonts w:cstheme="minorHAnsi"/>
          <w:sz w:val="24"/>
          <w:szCs w:val="24"/>
          <w:lang w:val="en-CA"/>
        </w:rPr>
        <w:t>Region of Peel</w:t>
      </w:r>
      <w:r w:rsidR="009F5B24" w:rsidRPr="00B957EF">
        <w:rPr>
          <w:rFonts w:cstheme="minorHAnsi"/>
          <w:sz w:val="24"/>
          <w:szCs w:val="24"/>
          <w:lang w:val="en-CA"/>
        </w:rPr>
        <w:t xml:space="preserve"> has secured 5 years’ worth of funding to use the CEMAC model (1km</w:t>
      </w:r>
      <w:r w:rsidR="009F5B24" w:rsidRPr="00B957EF">
        <w:rPr>
          <w:rFonts w:cstheme="minorHAnsi"/>
          <w:sz w:val="24"/>
          <w:szCs w:val="24"/>
          <w:vertAlign w:val="superscript"/>
          <w:lang w:val="en-CA"/>
        </w:rPr>
        <w:t>2</w:t>
      </w:r>
      <w:r w:rsidR="009F5B24" w:rsidRPr="00B957EF">
        <w:rPr>
          <w:rFonts w:cstheme="minorHAnsi"/>
          <w:sz w:val="24"/>
          <w:szCs w:val="24"/>
          <w:lang w:val="en-CA"/>
        </w:rPr>
        <w:t xml:space="preserve"> resolution) to capture air quality in the region and inform transportation planning in the face of the Region’s very high traffic flows and projected population increases. This work can also inform the Region’s active transportation planning.</w:t>
      </w:r>
    </w:p>
    <w:p w:rsidR="009F5B24" w:rsidRPr="00B07266" w:rsidRDefault="009F5B24" w:rsidP="001077F9">
      <w:pPr>
        <w:rPr>
          <w:rFonts w:cstheme="minorHAnsi"/>
          <w:sz w:val="24"/>
          <w:szCs w:val="24"/>
          <w:lang w:val="en-CA"/>
        </w:rPr>
      </w:pPr>
      <w:r w:rsidRPr="00B07266">
        <w:rPr>
          <w:rFonts w:cstheme="minorHAnsi"/>
          <w:sz w:val="24"/>
          <w:szCs w:val="24"/>
          <w:lang w:val="en-CA"/>
        </w:rPr>
        <w:t xml:space="preserve">Question: </w:t>
      </w:r>
      <w:proofErr w:type="gramStart"/>
      <w:r w:rsidRPr="00B07266">
        <w:rPr>
          <w:rFonts w:cstheme="minorHAnsi"/>
          <w:sz w:val="24"/>
          <w:szCs w:val="24"/>
          <w:lang w:val="en-CA"/>
        </w:rPr>
        <w:t>Were the</w:t>
      </w:r>
      <w:r w:rsidR="004B2373" w:rsidRPr="00B07266">
        <w:rPr>
          <w:rFonts w:cstheme="minorHAnsi"/>
          <w:sz w:val="24"/>
          <w:szCs w:val="24"/>
          <w:lang w:val="en-CA"/>
        </w:rPr>
        <w:t xml:space="preserve"> air quality policies represented</w:t>
      </w:r>
      <w:proofErr w:type="gramEnd"/>
      <w:r w:rsidRPr="00B07266">
        <w:rPr>
          <w:rFonts w:cstheme="minorHAnsi"/>
          <w:sz w:val="24"/>
          <w:szCs w:val="24"/>
          <w:lang w:val="en-CA"/>
        </w:rPr>
        <w:t xml:space="preserve"> by the PHU or Planning Department?</w:t>
      </w:r>
    </w:p>
    <w:p w:rsidR="0038146B" w:rsidRPr="00B07266" w:rsidRDefault="009F5B24" w:rsidP="001077F9">
      <w:pPr>
        <w:rPr>
          <w:rFonts w:cstheme="minorHAnsi"/>
          <w:sz w:val="24"/>
          <w:szCs w:val="24"/>
          <w:lang w:val="en-CA"/>
        </w:rPr>
      </w:pPr>
      <w:r w:rsidRPr="00B07266">
        <w:rPr>
          <w:rFonts w:cstheme="minorHAnsi"/>
          <w:sz w:val="24"/>
          <w:szCs w:val="24"/>
          <w:lang w:val="en-CA"/>
        </w:rPr>
        <w:lastRenderedPageBreak/>
        <w:t>Answer: PHU and Planning are in a collaborative partnership and used a discussion paper on air quality to increase the issue’s profile and engage in dialogue. A steering com</w:t>
      </w:r>
      <w:r w:rsidR="00F33081" w:rsidRPr="00B07266">
        <w:rPr>
          <w:rFonts w:cstheme="minorHAnsi"/>
          <w:sz w:val="24"/>
          <w:szCs w:val="24"/>
          <w:lang w:val="en-CA"/>
        </w:rPr>
        <w:t>mittee also guides the process.</w:t>
      </w:r>
    </w:p>
    <w:p w:rsidR="00B957EF" w:rsidRDefault="00B957EF" w:rsidP="001077F9">
      <w:pPr>
        <w:rPr>
          <w:rFonts w:cstheme="minorHAnsi"/>
          <w:sz w:val="24"/>
          <w:szCs w:val="24"/>
        </w:rPr>
      </w:pPr>
      <w:r>
        <w:rPr>
          <w:rFonts w:ascii="Calibri" w:hAnsi="Calibri" w:cs="Calibri"/>
          <w:sz w:val="24"/>
        </w:rPr>
        <w:pict>
          <v:rect id="_x0000_i1030" style="width:0;height:1.5pt" o:hralign="center" o:hrstd="t" o:hr="t" fillcolor="#a0a0a0" stroked="f"/>
        </w:pict>
      </w:r>
    </w:p>
    <w:p w:rsidR="009F5B24" w:rsidRPr="00B07266" w:rsidRDefault="00B957EF" w:rsidP="001077F9">
      <w:pPr>
        <w:rPr>
          <w:rFonts w:cstheme="minorHAnsi"/>
          <w:sz w:val="24"/>
          <w:szCs w:val="24"/>
        </w:rPr>
      </w:pPr>
      <w:r>
        <w:rPr>
          <w:rFonts w:cstheme="minorHAnsi"/>
          <w:sz w:val="24"/>
          <w:szCs w:val="24"/>
        </w:rPr>
        <w:t>Feedback on Possibility of an A</w:t>
      </w:r>
      <w:r w:rsidR="009F5B24" w:rsidRPr="00B07266">
        <w:rPr>
          <w:rFonts w:cstheme="minorHAnsi"/>
          <w:sz w:val="24"/>
          <w:szCs w:val="24"/>
        </w:rPr>
        <w:t>ir qu</w:t>
      </w:r>
      <w:r>
        <w:rPr>
          <w:rFonts w:cstheme="minorHAnsi"/>
          <w:sz w:val="24"/>
          <w:szCs w:val="24"/>
        </w:rPr>
        <w:t>ality Intervention Monitoring Framework/M</w:t>
      </w:r>
      <w:r w:rsidR="009F5B24" w:rsidRPr="00B07266">
        <w:rPr>
          <w:rFonts w:cstheme="minorHAnsi"/>
          <w:sz w:val="24"/>
          <w:szCs w:val="24"/>
        </w:rPr>
        <w:t>ethodology</w:t>
      </w:r>
    </w:p>
    <w:p w:rsidR="009F5B24" w:rsidRPr="00B957EF" w:rsidRDefault="001D2652" w:rsidP="00B957EF">
      <w:pPr>
        <w:pStyle w:val="ListParagraph"/>
        <w:numPr>
          <w:ilvl w:val="0"/>
          <w:numId w:val="47"/>
        </w:numPr>
        <w:rPr>
          <w:rFonts w:cstheme="minorHAnsi"/>
          <w:sz w:val="24"/>
          <w:szCs w:val="24"/>
        </w:rPr>
      </w:pPr>
      <w:r w:rsidRPr="00B957EF">
        <w:rPr>
          <w:rFonts w:cstheme="minorHAnsi"/>
          <w:sz w:val="24"/>
          <w:szCs w:val="24"/>
        </w:rPr>
        <w:t>Is it feasible to identify a framework for air quality monitoring interventions?</w:t>
      </w:r>
    </w:p>
    <w:p w:rsidR="00B957EF" w:rsidRDefault="001D2652" w:rsidP="00B957EF">
      <w:pPr>
        <w:pStyle w:val="ListParagraph"/>
        <w:numPr>
          <w:ilvl w:val="0"/>
          <w:numId w:val="47"/>
        </w:numPr>
        <w:rPr>
          <w:rFonts w:cstheme="minorHAnsi"/>
          <w:sz w:val="24"/>
          <w:szCs w:val="24"/>
          <w:lang w:val="en-CA"/>
        </w:rPr>
      </w:pPr>
      <w:r w:rsidRPr="00B957EF">
        <w:rPr>
          <w:rFonts w:cstheme="minorHAnsi"/>
          <w:sz w:val="24"/>
          <w:szCs w:val="24"/>
          <w:lang w:val="en-CA"/>
        </w:rPr>
        <w:t xml:space="preserve">It </w:t>
      </w:r>
      <w:proofErr w:type="gramStart"/>
      <w:r w:rsidRPr="00B957EF">
        <w:rPr>
          <w:rFonts w:cstheme="minorHAnsi"/>
          <w:sz w:val="24"/>
          <w:szCs w:val="24"/>
          <w:lang w:val="en-CA"/>
        </w:rPr>
        <w:t>is recognized</w:t>
      </w:r>
      <w:proofErr w:type="gramEnd"/>
      <w:r w:rsidRPr="00B957EF">
        <w:rPr>
          <w:rFonts w:cstheme="minorHAnsi"/>
          <w:sz w:val="24"/>
          <w:szCs w:val="24"/>
          <w:lang w:val="en-CA"/>
        </w:rPr>
        <w:t xml:space="preserve"> that there is </w:t>
      </w:r>
      <w:r w:rsidR="00B957EF">
        <w:rPr>
          <w:rFonts w:cstheme="minorHAnsi"/>
          <w:sz w:val="24"/>
          <w:szCs w:val="24"/>
          <w:lang w:val="en-CA"/>
        </w:rPr>
        <w:t xml:space="preserve">likely to be increased </w:t>
      </w:r>
      <w:r w:rsidRPr="00B957EF">
        <w:rPr>
          <w:rFonts w:cstheme="minorHAnsi"/>
          <w:sz w:val="24"/>
          <w:szCs w:val="24"/>
          <w:lang w:val="en-CA"/>
        </w:rPr>
        <w:t>availability of air quality</w:t>
      </w:r>
      <w:r w:rsidR="00B957EF">
        <w:rPr>
          <w:rFonts w:cstheme="minorHAnsi"/>
          <w:sz w:val="24"/>
          <w:szCs w:val="24"/>
          <w:lang w:val="en-CA"/>
        </w:rPr>
        <w:t xml:space="preserve"> data as new lower cost technologies come on the market,</w:t>
      </w:r>
      <w:r w:rsidRPr="00B957EF">
        <w:rPr>
          <w:rFonts w:cstheme="minorHAnsi"/>
          <w:sz w:val="24"/>
          <w:szCs w:val="24"/>
          <w:lang w:val="en-CA"/>
        </w:rPr>
        <w:t xml:space="preserve"> </w:t>
      </w:r>
      <w:r w:rsidR="00B957EF">
        <w:rPr>
          <w:rFonts w:cstheme="minorHAnsi"/>
          <w:sz w:val="24"/>
          <w:szCs w:val="24"/>
          <w:lang w:val="en-CA"/>
        </w:rPr>
        <w:t xml:space="preserve">however their accuracy is likely to vary in the early stages. </w:t>
      </w:r>
    </w:p>
    <w:p w:rsidR="001D2652"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There is a need to contextualise a</w:t>
      </w:r>
      <w:r w:rsidR="001D2652" w:rsidRPr="00B957EF">
        <w:rPr>
          <w:rFonts w:cstheme="minorHAnsi"/>
          <w:sz w:val="24"/>
          <w:szCs w:val="24"/>
          <w:lang w:val="en-CA"/>
        </w:rPr>
        <w:t xml:space="preserve">ir quality data and information </w:t>
      </w:r>
      <w:r w:rsidRPr="00B957EF">
        <w:rPr>
          <w:rFonts w:cstheme="minorHAnsi"/>
          <w:sz w:val="24"/>
          <w:szCs w:val="24"/>
          <w:lang w:val="en-CA"/>
        </w:rPr>
        <w:t>for members of the public to increase its relevance.</w:t>
      </w:r>
    </w:p>
    <w:p w:rsidR="001D2652"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 xml:space="preserve">Risk communication needs to </w:t>
      </w:r>
      <w:proofErr w:type="gramStart"/>
      <w:r w:rsidRPr="00B957EF">
        <w:rPr>
          <w:rFonts w:cstheme="minorHAnsi"/>
          <w:sz w:val="24"/>
          <w:szCs w:val="24"/>
          <w:lang w:val="en-CA"/>
        </w:rPr>
        <w:t>be done</w:t>
      </w:r>
      <w:proofErr w:type="gramEnd"/>
      <w:r w:rsidRPr="00B957EF">
        <w:rPr>
          <w:rFonts w:cstheme="minorHAnsi"/>
          <w:sz w:val="24"/>
          <w:szCs w:val="24"/>
          <w:lang w:val="en-CA"/>
        </w:rPr>
        <w:t xml:space="preserve"> very careful</w:t>
      </w:r>
      <w:r w:rsidR="00B957EF">
        <w:rPr>
          <w:rFonts w:cstheme="minorHAnsi"/>
          <w:sz w:val="24"/>
          <w:szCs w:val="24"/>
          <w:lang w:val="en-CA"/>
        </w:rPr>
        <w:t>ly</w:t>
      </w:r>
      <w:r w:rsidRPr="00B957EF">
        <w:rPr>
          <w:rFonts w:cstheme="minorHAnsi"/>
          <w:sz w:val="24"/>
          <w:szCs w:val="24"/>
          <w:lang w:val="en-CA"/>
        </w:rPr>
        <w:t xml:space="preserve"> given that n</w:t>
      </w:r>
      <w:r w:rsidR="001D2652" w:rsidRPr="00B957EF">
        <w:rPr>
          <w:rFonts w:cstheme="minorHAnsi"/>
          <w:sz w:val="24"/>
          <w:szCs w:val="24"/>
          <w:lang w:val="en-CA"/>
        </w:rPr>
        <w:t>ot all air quality issues are known or solvable through the solutions available to municipalities.</w:t>
      </w:r>
    </w:p>
    <w:p w:rsidR="008233DF" w:rsidRPr="00B957EF" w:rsidRDefault="001D2652" w:rsidP="00B957EF">
      <w:pPr>
        <w:pStyle w:val="ListParagraph"/>
        <w:numPr>
          <w:ilvl w:val="0"/>
          <w:numId w:val="47"/>
        </w:numPr>
        <w:rPr>
          <w:rFonts w:cstheme="minorHAnsi"/>
          <w:sz w:val="24"/>
          <w:szCs w:val="24"/>
          <w:lang w:val="en-CA"/>
        </w:rPr>
      </w:pPr>
      <w:r w:rsidRPr="00B957EF">
        <w:rPr>
          <w:rFonts w:cstheme="minorHAnsi"/>
          <w:sz w:val="24"/>
          <w:szCs w:val="24"/>
          <w:lang w:val="en-CA"/>
        </w:rPr>
        <w:t>There is a need to standardize and verify da</w:t>
      </w:r>
      <w:r w:rsidR="00B957EF">
        <w:rPr>
          <w:rFonts w:cstheme="minorHAnsi"/>
          <w:sz w:val="24"/>
          <w:szCs w:val="24"/>
          <w:lang w:val="en-CA"/>
        </w:rPr>
        <w:t xml:space="preserve">ta from air quality monitors in order to ensure evidence based </w:t>
      </w:r>
      <w:proofErr w:type="gramStart"/>
      <w:r w:rsidR="00B957EF">
        <w:rPr>
          <w:rFonts w:cstheme="minorHAnsi"/>
          <w:sz w:val="24"/>
          <w:szCs w:val="24"/>
          <w:lang w:val="en-CA"/>
        </w:rPr>
        <w:t>decision making</w:t>
      </w:r>
      <w:proofErr w:type="gramEnd"/>
      <w:r w:rsidR="00B957EF">
        <w:rPr>
          <w:rFonts w:cstheme="minorHAnsi"/>
          <w:sz w:val="24"/>
          <w:szCs w:val="24"/>
          <w:lang w:val="en-CA"/>
        </w:rPr>
        <w:t>.</w:t>
      </w:r>
    </w:p>
    <w:p w:rsidR="008233DF" w:rsidRPr="00B957EF" w:rsidRDefault="00B957EF" w:rsidP="00B957EF">
      <w:pPr>
        <w:pStyle w:val="ListParagraph"/>
        <w:numPr>
          <w:ilvl w:val="0"/>
          <w:numId w:val="47"/>
        </w:numPr>
        <w:rPr>
          <w:rFonts w:cstheme="minorHAnsi"/>
          <w:sz w:val="24"/>
          <w:szCs w:val="24"/>
          <w:lang w:val="en-CA"/>
        </w:rPr>
      </w:pPr>
      <w:r>
        <w:rPr>
          <w:rFonts w:cstheme="minorHAnsi"/>
          <w:sz w:val="24"/>
          <w:szCs w:val="24"/>
          <w:lang w:val="en-CA"/>
        </w:rPr>
        <w:t>S</w:t>
      </w:r>
      <w:r w:rsidR="008233DF" w:rsidRPr="00B957EF">
        <w:rPr>
          <w:rFonts w:cstheme="minorHAnsi"/>
          <w:sz w:val="24"/>
          <w:szCs w:val="24"/>
          <w:lang w:val="en-CA"/>
        </w:rPr>
        <w:t xml:space="preserve">etbacks </w:t>
      </w:r>
      <w:r>
        <w:rPr>
          <w:rFonts w:cstheme="minorHAnsi"/>
          <w:sz w:val="24"/>
          <w:szCs w:val="24"/>
          <w:lang w:val="en-CA"/>
        </w:rPr>
        <w:t xml:space="preserve">can </w:t>
      </w:r>
      <w:r w:rsidR="008233DF" w:rsidRPr="00B957EF">
        <w:rPr>
          <w:rFonts w:cstheme="minorHAnsi"/>
          <w:sz w:val="24"/>
          <w:szCs w:val="24"/>
          <w:lang w:val="en-CA"/>
        </w:rPr>
        <w:t>occur with municipal land use policies that are in conflict with air quality measures (e.g. lack of urban forestry, persistence of urban canyons).</w:t>
      </w:r>
    </w:p>
    <w:p w:rsidR="008233DF"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There exists a very diverse portfolio of pos</w:t>
      </w:r>
      <w:r w:rsidR="00D74FC8" w:rsidRPr="00B957EF">
        <w:rPr>
          <w:rFonts w:cstheme="minorHAnsi"/>
          <w:sz w:val="24"/>
          <w:szCs w:val="24"/>
          <w:lang w:val="en-CA"/>
        </w:rPr>
        <w:t>sible air quality interventions making a standardized framework problematic.</w:t>
      </w:r>
    </w:p>
    <w:p w:rsidR="001D2652"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 xml:space="preserve">CAC members voiced </w:t>
      </w:r>
      <w:r w:rsidR="001879C9" w:rsidRPr="00B957EF">
        <w:rPr>
          <w:rFonts w:cstheme="minorHAnsi"/>
          <w:sz w:val="24"/>
          <w:szCs w:val="24"/>
          <w:lang w:val="en-CA"/>
        </w:rPr>
        <w:t>more immediate needs such as:</w:t>
      </w:r>
    </w:p>
    <w:p w:rsidR="008233DF" w:rsidRPr="00B957EF" w:rsidRDefault="001879C9" w:rsidP="00B957EF">
      <w:pPr>
        <w:pStyle w:val="ListParagraph"/>
        <w:numPr>
          <w:ilvl w:val="0"/>
          <w:numId w:val="47"/>
        </w:numPr>
        <w:rPr>
          <w:rFonts w:cstheme="minorHAnsi"/>
          <w:sz w:val="24"/>
          <w:szCs w:val="24"/>
          <w:lang w:val="en-CA"/>
        </w:rPr>
      </w:pPr>
      <w:r w:rsidRPr="00B957EF">
        <w:rPr>
          <w:rFonts w:cstheme="minorHAnsi"/>
          <w:sz w:val="24"/>
          <w:szCs w:val="24"/>
          <w:lang w:val="en-CA"/>
        </w:rPr>
        <w:t>T</w:t>
      </w:r>
      <w:r w:rsidR="00D74FC8" w:rsidRPr="00B957EF">
        <w:rPr>
          <w:rFonts w:cstheme="minorHAnsi"/>
          <w:sz w:val="24"/>
          <w:szCs w:val="24"/>
          <w:lang w:val="en-CA"/>
        </w:rPr>
        <w:t>he role of PHUs and academics</w:t>
      </w:r>
      <w:r w:rsidR="008233DF" w:rsidRPr="00B957EF">
        <w:rPr>
          <w:rFonts w:cstheme="minorHAnsi"/>
          <w:sz w:val="24"/>
          <w:szCs w:val="24"/>
          <w:lang w:val="en-CA"/>
        </w:rPr>
        <w:t xml:space="preserve"> to conduct research to explore </w:t>
      </w:r>
      <w:r w:rsidR="00D74FC8" w:rsidRPr="00B957EF">
        <w:rPr>
          <w:rFonts w:cstheme="minorHAnsi"/>
          <w:sz w:val="24"/>
          <w:szCs w:val="24"/>
          <w:lang w:val="en-CA"/>
        </w:rPr>
        <w:t xml:space="preserve">implementable </w:t>
      </w:r>
      <w:r w:rsidR="008233DF" w:rsidRPr="00B957EF">
        <w:rPr>
          <w:rFonts w:cstheme="minorHAnsi"/>
          <w:sz w:val="24"/>
          <w:szCs w:val="24"/>
          <w:lang w:val="en-CA"/>
        </w:rPr>
        <w:t>solutions to air quality issues.</w:t>
      </w:r>
    </w:p>
    <w:p w:rsidR="008233DF"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 xml:space="preserve">An identification of “low hanging fruit” that can </w:t>
      </w:r>
      <w:r w:rsidR="00D74FC8" w:rsidRPr="00B957EF">
        <w:rPr>
          <w:rFonts w:cstheme="minorHAnsi"/>
          <w:sz w:val="24"/>
          <w:szCs w:val="24"/>
          <w:lang w:val="en-CA"/>
        </w:rPr>
        <w:t xml:space="preserve">be targeted to </w:t>
      </w:r>
      <w:r w:rsidRPr="00B957EF">
        <w:rPr>
          <w:rFonts w:cstheme="minorHAnsi"/>
          <w:sz w:val="24"/>
          <w:szCs w:val="24"/>
          <w:lang w:val="en-CA"/>
        </w:rPr>
        <w:t xml:space="preserve">mitigate air quality (e.g. new urban building design features, </w:t>
      </w:r>
      <w:r w:rsidR="00B957EF">
        <w:rPr>
          <w:rFonts w:cstheme="minorHAnsi"/>
          <w:sz w:val="24"/>
          <w:szCs w:val="24"/>
          <w:lang w:val="en-CA"/>
        </w:rPr>
        <w:t xml:space="preserve">placement of air intakes, </w:t>
      </w:r>
      <w:r w:rsidRPr="00B957EF">
        <w:rPr>
          <w:rFonts w:cstheme="minorHAnsi"/>
          <w:sz w:val="24"/>
          <w:szCs w:val="24"/>
          <w:lang w:val="en-CA"/>
        </w:rPr>
        <w:t>vehicle design features and so on).</w:t>
      </w:r>
    </w:p>
    <w:p w:rsidR="008233DF" w:rsidRPr="00B957EF" w:rsidRDefault="008233DF" w:rsidP="00B957EF">
      <w:pPr>
        <w:pStyle w:val="ListParagraph"/>
        <w:numPr>
          <w:ilvl w:val="0"/>
          <w:numId w:val="47"/>
        </w:numPr>
        <w:rPr>
          <w:rFonts w:cstheme="minorHAnsi"/>
          <w:sz w:val="24"/>
          <w:szCs w:val="24"/>
          <w:lang w:val="en-CA"/>
        </w:rPr>
      </w:pPr>
      <w:r w:rsidRPr="00B957EF">
        <w:rPr>
          <w:rFonts w:cstheme="minorHAnsi"/>
          <w:sz w:val="24"/>
          <w:szCs w:val="24"/>
          <w:lang w:val="en-CA"/>
        </w:rPr>
        <w:t xml:space="preserve">A portfolio of </w:t>
      </w:r>
      <w:r w:rsidR="00AB199A" w:rsidRPr="00B957EF">
        <w:rPr>
          <w:rFonts w:cstheme="minorHAnsi"/>
          <w:sz w:val="24"/>
          <w:szCs w:val="24"/>
          <w:lang w:val="en-CA"/>
        </w:rPr>
        <w:t xml:space="preserve">available </w:t>
      </w:r>
      <w:r w:rsidRPr="00B957EF">
        <w:rPr>
          <w:rFonts w:cstheme="minorHAnsi"/>
          <w:sz w:val="24"/>
          <w:szCs w:val="24"/>
          <w:lang w:val="en-CA"/>
        </w:rPr>
        <w:t>air quality interventions was identified including:</w:t>
      </w:r>
    </w:p>
    <w:p w:rsidR="008233DF"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Targeting schools and day care centres (and their parent councils)</w:t>
      </w:r>
    </w:p>
    <w:p w:rsidR="00AB199A"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New build</w:t>
      </w:r>
      <w:r w:rsidR="00B957EF">
        <w:rPr>
          <w:rFonts w:cstheme="minorHAnsi"/>
          <w:sz w:val="24"/>
          <w:szCs w:val="24"/>
          <w:lang w:val="en-CA"/>
        </w:rPr>
        <w:t>ing</w:t>
      </w:r>
      <w:r w:rsidRPr="00B957EF">
        <w:rPr>
          <w:rFonts w:cstheme="minorHAnsi"/>
          <w:sz w:val="24"/>
          <w:szCs w:val="24"/>
          <w:lang w:val="en-CA"/>
        </w:rPr>
        <w:t xml:space="preserve"> modifications</w:t>
      </w:r>
    </w:p>
    <w:p w:rsidR="00AB199A"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Partnership development between planning departments and PHUs</w:t>
      </w:r>
    </w:p>
    <w:p w:rsidR="00AB199A"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Creating air quality monitoring zones</w:t>
      </w:r>
    </w:p>
    <w:p w:rsidR="00AB199A"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Pushing for legislation and bylaws to enable mandates to act on air quality at the municipal level.</w:t>
      </w:r>
    </w:p>
    <w:p w:rsidR="00AB199A" w:rsidRPr="00B957EF" w:rsidRDefault="00AB199A" w:rsidP="00B957EF">
      <w:pPr>
        <w:pStyle w:val="ListParagraph"/>
        <w:numPr>
          <w:ilvl w:val="0"/>
          <w:numId w:val="47"/>
        </w:numPr>
        <w:rPr>
          <w:rFonts w:cstheme="minorHAnsi"/>
          <w:sz w:val="24"/>
          <w:szCs w:val="24"/>
          <w:lang w:val="en-CA"/>
        </w:rPr>
      </w:pPr>
      <w:r w:rsidRPr="00B957EF">
        <w:rPr>
          <w:rFonts w:cstheme="minorHAnsi"/>
          <w:sz w:val="24"/>
          <w:szCs w:val="24"/>
          <w:lang w:val="en-CA"/>
        </w:rPr>
        <w:t>Develop</w:t>
      </w:r>
      <w:r w:rsidR="0038146B" w:rsidRPr="00B957EF">
        <w:rPr>
          <w:rFonts w:cstheme="minorHAnsi"/>
          <w:sz w:val="24"/>
          <w:szCs w:val="24"/>
          <w:lang w:val="en-CA"/>
        </w:rPr>
        <w:t>ing</w:t>
      </w:r>
      <w:r w:rsidRPr="00B957EF">
        <w:rPr>
          <w:rFonts w:cstheme="minorHAnsi"/>
          <w:sz w:val="24"/>
          <w:szCs w:val="24"/>
          <w:lang w:val="en-CA"/>
        </w:rPr>
        <w:t xml:space="preserve"> new and/or identifying existing decision-support tools to help prioritize action</w:t>
      </w:r>
      <w:bookmarkStart w:id="0" w:name="_GoBack"/>
      <w:bookmarkEnd w:id="0"/>
    </w:p>
    <w:sectPr w:rsidR="00AB199A" w:rsidRPr="00B957EF" w:rsidSect="00655434">
      <w:headerReference w:type="default" r:id="rId14"/>
      <w:footerReference w:type="default" r:id="rId15"/>
      <w:pgSz w:w="11906" w:h="16838"/>
      <w:pgMar w:top="18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3DF" w:rsidRDefault="008233DF" w:rsidP="00DC0069">
      <w:pPr>
        <w:spacing w:after="0" w:line="240" w:lineRule="auto"/>
      </w:pPr>
      <w:r>
        <w:separator/>
      </w:r>
    </w:p>
  </w:endnote>
  <w:endnote w:type="continuationSeparator" w:id="0">
    <w:p w:rsidR="008233DF" w:rsidRDefault="008233DF" w:rsidP="00DC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338928"/>
      <w:docPartObj>
        <w:docPartGallery w:val="Page Numbers (Bottom of Page)"/>
        <w:docPartUnique/>
      </w:docPartObj>
    </w:sdtPr>
    <w:sdtEndPr>
      <w:rPr>
        <w:noProof/>
      </w:rPr>
    </w:sdtEndPr>
    <w:sdtContent>
      <w:p w:rsidR="008233DF" w:rsidRDefault="008233DF">
        <w:pPr>
          <w:pStyle w:val="Footer"/>
          <w:jc w:val="center"/>
        </w:pPr>
        <w:r>
          <w:fldChar w:fldCharType="begin"/>
        </w:r>
        <w:r>
          <w:instrText xml:space="preserve"> PAGE   \* MERGEFORMAT </w:instrText>
        </w:r>
        <w:r>
          <w:fldChar w:fldCharType="separate"/>
        </w:r>
        <w:r w:rsidR="00B957EF">
          <w:rPr>
            <w:noProof/>
          </w:rPr>
          <w:t>6</w:t>
        </w:r>
        <w:r>
          <w:rPr>
            <w:noProof/>
          </w:rPr>
          <w:fldChar w:fldCharType="end"/>
        </w:r>
      </w:p>
    </w:sdtContent>
  </w:sdt>
  <w:p w:rsidR="008233DF" w:rsidRDefault="00823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3DF" w:rsidRDefault="008233DF" w:rsidP="00DC0069">
      <w:pPr>
        <w:spacing w:after="0" w:line="240" w:lineRule="auto"/>
      </w:pPr>
      <w:r>
        <w:separator/>
      </w:r>
    </w:p>
  </w:footnote>
  <w:footnote w:type="continuationSeparator" w:id="0">
    <w:p w:rsidR="008233DF" w:rsidRDefault="008233DF" w:rsidP="00DC0069">
      <w:pPr>
        <w:spacing w:after="0" w:line="240" w:lineRule="auto"/>
      </w:pPr>
      <w:r>
        <w:continuationSeparator/>
      </w:r>
    </w:p>
  </w:footnote>
  <w:footnote w:id="1">
    <w:p w:rsidR="008233DF" w:rsidRPr="00723356" w:rsidRDefault="008233DF" w:rsidP="00723356">
      <w:pPr>
        <w:pStyle w:val="FootnoteText"/>
        <w:rPr>
          <w:lang w:val="en-CA"/>
        </w:rPr>
      </w:pPr>
      <w:r>
        <w:rPr>
          <w:rStyle w:val="FootnoteReference"/>
        </w:rPr>
        <w:footnoteRef/>
      </w:r>
      <w:r>
        <w:t xml:space="preserve"> ASHRAE suggests 950</w:t>
      </w:r>
      <w:r w:rsidRPr="00723356">
        <w:t xml:space="preserve">ppm </w:t>
      </w:r>
      <w:r>
        <w:t>is the concentration threshold above which CO</w:t>
      </w:r>
      <w:r>
        <w:rPr>
          <w:vertAlign w:val="subscript"/>
        </w:rPr>
        <w:t>2</w:t>
      </w:r>
      <w:r w:rsidRPr="00723356">
        <w:t xml:space="preserve"> </w:t>
      </w:r>
      <w:r>
        <w:t>can cause lethargy</w:t>
      </w:r>
      <w:r w:rsidRPr="00723356">
        <w:t xml:space="preserve"> and diminished cognitive 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3DF" w:rsidRPr="00DC0069" w:rsidRDefault="008233DF" w:rsidP="00DC0069">
    <w:pPr>
      <w:pStyle w:val="Header"/>
      <w:tabs>
        <w:tab w:val="left" w:pos="6705"/>
      </w:tabs>
      <w:jc w:val="right"/>
      <w:rPr>
        <w:lang w:val="en-CA"/>
      </w:rPr>
    </w:pPr>
    <w:r>
      <w:rPr>
        <w:lang w:val="en-CA"/>
      </w:rPr>
      <w:tab/>
    </w:r>
    <w:r>
      <w:rPr>
        <w:lang w:val="en-C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17B"/>
    <w:multiLevelType w:val="hybridMultilevel"/>
    <w:tmpl w:val="D34A4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E280A"/>
    <w:multiLevelType w:val="hybridMultilevel"/>
    <w:tmpl w:val="9CCCEE4C"/>
    <w:lvl w:ilvl="0" w:tplc="29D099E6">
      <w:start w:val="1"/>
      <w:numFmt w:val="bullet"/>
      <w:lvlText w:val="-"/>
      <w:lvlJc w:val="left"/>
      <w:pPr>
        <w:ind w:left="785" w:hanging="360"/>
      </w:pPr>
      <w:rPr>
        <w:rFonts w:ascii="Calibri" w:eastAsiaTheme="minorHAnsi" w:hAnsi="Calibri" w:cstheme="minorBidi"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2" w15:restartNumberingAfterBreak="0">
    <w:nsid w:val="04CB1285"/>
    <w:multiLevelType w:val="multilevel"/>
    <w:tmpl w:val="3558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317AEC"/>
    <w:multiLevelType w:val="hybridMultilevel"/>
    <w:tmpl w:val="E242A752"/>
    <w:lvl w:ilvl="0" w:tplc="3642D2E2">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F15EC1"/>
    <w:multiLevelType w:val="hybridMultilevel"/>
    <w:tmpl w:val="9CCCEE4C"/>
    <w:lvl w:ilvl="0" w:tplc="29D099E6">
      <w:start w:val="1"/>
      <w:numFmt w:val="bullet"/>
      <w:lvlText w:val="-"/>
      <w:lvlJc w:val="left"/>
      <w:pPr>
        <w:ind w:left="785" w:hanging="360"/>
      </w:pPr>
      <w:rPr>
        <w:rFonts w:ascii="Calibri" w:eastAsiaTheme="minorHAnsi" w:hAnsi="Calibri" w:cstheme="minorBidi" w:hint="default"/>
      </w:rPr>
    </w:lvl>
    <w:lvl w:ilvl="1" w:tplc="10090003">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5" w15:restartNumberingAfterBreak="0">
    <w:nsid w:val="12A7359B"/>
    <w:multiLevelType w:val="hybridMultilevel"/>
    <w:tmpl w:val="98F6B6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154531"/>
    <w:multiLevelType w:val="hybridMultilevel"/>
    <w:tmpl w:val="4C527DDC"/>
    <w:lvl w:ilvl="0" w:tplc="035C38A0">
      <w:start w:val="1"/>
      <w:numFmt w:val="decimal"/>
      <w:lvlText w:val="%1."/>
      <w:lvlJc w:val="left"/>
      <w:pPr>
        <w:ind w:left="720" w:hanging="360"/>
      </w:pPr>
      <w:rPr>
        <w:rFonts w:hint="default"/>
        <w:sz w:val="28"/>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811B3"/>
    <w:multiLevelType w:val="hybridMultilevel"/>
    <w:tmpl w:val="7318D02C"/>
    <w:lvl w:ilvl="0" w:tplc="DD8E3C8C">
      <w:start w:val="1"/>
      <w:numFmt w:val="bullet"/>
      <w:lvlText w:val="•"/>
      <w:lvlJc w:val="left"/>
      <w:pPr>
        <w:tabs>
          <w:tab w:val="num" w:pos="720"/>
        </w:tabs>
        <w:ind w:left="720" w:hanging="360"/>
      </w:pPr>
      <w:rPr>
        <w:rFonts w:ascii="Arial" w:hAnsi="Arial" w:hint="default"/>
      </w:rPr>
    </w:lvl>
    <w:lvl w:ilvl="1" w:tplc="23165706" w:tentative="1">
      <w:start w:val="1"/>
      <w:numFmt w:val="bullet"/>
      <w:lvlText w:val="•"/>
      <w:lvlJc w:val="left"/>
      <w:pPr>
        <w:tabs>
          <w:tab w:val="num" w:pos="1440"/>
        </w:tabs>
        <w:ind w:left="1440" w:hanging="360"/>
      </w:pPr>
      <w:rPr>
        <w:rFonts w:ascii="Arial" w:hAnsi="Arial" w:hint="default"/>
      </w:rPr>
    </w:lvl>
    <w:lvl w:ilvl="2" w:tplc="E3F4AC94" w:tentative="1">
      <w:start w:val="1"/>
      <w:numFmt w:val="bullet"/>
      <w:lvlText w:val="•"/>
      <w:lvlJc w:val="left"/>
      <w:pPr>
        <w:tabs>
          <w:tab w:val="num" w:pos="2160"/>
        </w:tabs>
        <w:ind w:left="2160" w:hanging="360"/>
      </w:pPr>
      <w:rPr>
        <w:rFonts w:ascii="Arial" w:hAnsi="Arial" w:hint="default"/>
      </w:rPr>
    </w:lvl>
    <w:lvl w:ilvl="3" w:tplc="366C442C" w:tentative="1">
      <w:start w:val="1"/>
      <w:numFmt w:val="bullet"/>
      <w:lvlText w:val="•"/>
      <w:lvlJc w:val="left"/>
      <w:pPr>
        <w:tabs>
          <w:tab w:val="num" w:pos="2880"/>
        </w:tabs>
        <w:ind w:left="2880" w:hanging="360"/>
      </w:pPr>
      <w:rPr>
        <w:rFonts w:ascii="Arial" w:hAnsi="Arial" w:hint="default"/>
      </w:rPr>
    </w:lvl>
    <w:lvl w:ilvl="4" w:tplc="C374F420" w:tentative="1">
      <w:start w:val="1"/>
      <w:numFmt w:val="bullet"/>
      <w:lvlText w:val="•"/>
      <w:lvlJc w:val="left"/>
      <w:pPr>
        <w:tabs>
          <w:tab w:val="num" w:pos="3600"/>
        </w:tabs>
        <w:ind w:left="3600" w:hanging="360"/>
      </w:pPr>
      <w:rPr>
        <w:rFonts w:ascii="Arial" w:hAnsi="Arial" w:hint="default"/>
      </w:rPr>
    </w:lvl>
    <w:lvl w:ilvl="5" w:tplc="F030261C" w:tentative="1">
      <w:start w:val="1"/>
      <w:numFmt w:val="bullet"/>
      <w:lvlText w:val="•"/>
      <w:lvlJc w:val="left"/>
      <w:pPr>
        <w:tabs>
          <w:tab w:val="num" w:pos="4320"/>
        </w:tabs>
        <w:ind w:left="4320" w:hanging="360"/>
      </w:pPr>
      <w:rPr>
        <w:rFonts w:ascii="Arial" w:hAnsi="Arial" w:hint="default"/>
      </w:rPr>
    </w:lvl>
    <w:lvl w:ilvl="6" w:tplc="5860E9C4" w:tentative="1">
      <w:start w:val="1"/>
      <w:numFmt w:val="bullet"/>
      <w:lvlText w:val="•"/>
      <w:lvlJc w:val="left"/>
      <w:pPr>
        <w:tabs>
          <w:tab w:val="num" w:pos="5040"/>
        </w:tabs>
        <w:ind w:left="5040" w:hanging="360"/>
      </w:pPr>
      <w:rPr>
        <w:rFonts w:ascii="Arial" w:hAnsi="Arial" w:hint="default"/>
      </w:rPr>
    </w:lvl>
    <w:lvl w:ilvl="7" w:tplc="923696E4" w:tentative="1">
      <w:start w:val="1"/>
      <w:numFmt w:val="bullet"/>
      <w:lvlText w:val="•"/>
      <w:lvlJc w:val="left"/>
      <w:pPr>
        <w:tabs>
          <w:tab w:val="num" w:pos="5760"/>
        </w:tabs>
        <w:ind w:left="5760" w:hanging="360"/>
      </w:pPr>
      <w:rPr>
        <w:rFonts w:ascii="Arial" w:hAnsi="Arial" w:hint="default"/>
      </w:rPr>
    </w:lvl>
    <w:lvl w:ilvl="8" w:tplc="5546F8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C53EA9"/>
    <w:multiLevelType w:val="hybridMultilevel"/>
    <w:tmpl w:val="29DEB09A"/>
    <w:lvl w:ilvl="0" w:tplc="08D656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D2142"/>
    <w:multiLevelType w:val="hybridMultilevel"/>
    <w:tmpl w:val="526C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5C4DDF"/>
    <w:multiLevelType w:val="hybridMultilevel"/>
    <w:tmpl w:val="61B85CE4"/>
    <w:lvl w:ilvl="0" w:tplc="29D099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6B2EDD"/>
    <w:multiLevelType w:val="multilevel"/>
    <w:tmpl w:val="AEA44E20"/>
    <w:lvl w:ilvl="0">
      <w:start w:val="1"/>
      <w:numFmt w:val="decimal"/>
      <w:lvlText w:val="%1."/>
      <w:lvlJc w:val="left"/>
      <w:pPr>
        <w:ind w:left="720" w:hanging="360"/>
      </w:pPr>
      <w:rPr>
        <w:rFonts w:hint="default"/>
      </w:rPr>
    </w:lvl>
    <w:lvl w:ilvl="1">
      <w:start w:val="5"/>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1FE41E2"/>
    <w:multiLevelType w:val="hybridMultilevel"/>
    <w:tmpl w:val="7A7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D3501"/>
    <w:multiLevelType w:val="hybridMultilevel"/>
    <w:tmpl w:val="5E86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46619"/>
    <w:multiLevelType w:val="hybridMultilevel"/>
    <w:tmpl w:val="966C1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E08E7"/>
    <w:multiLevelType w:val="hybridMultilevel"/>
    <w:tmpl w:val="D8F603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E5693D"/>
    <w:multiLevelType w:val="hybridMultilevel"/>
    <w:tmpl w:val="4FB68786"/>
    <w:lvl w:ilvl="0" w:tplc="3566DEEA">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FE2230"/>
    <w:multiLevelType w:val="hybridMultilevel"/>
    <w:tmpl w:val="91F0066C"/>
    <w:lvl w:ilvl="0" w:tplc="29D099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B7C677F"/>
    <w:multiLevelType w:val="hybridMultilevel"/>
    <w:tmpl w:val="32949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0A0E71"/>
    <w:multiLevelType w:val="hybridMultilevel"/>
    <w:tmpl w:val="6CC2C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BC7E48"/>
    <w:multiLevelType w:val="multilevel"/>
    <w:tmpl w:val="EA7C4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F518AD"/>
    <w:multiLevelType w:val="hybridMultilevel"/>
    <w:tmpl w:val="BB9AAC64"/>
    <w:lvl w:ilvl="0" w:tplc="29D099E6">
      <w:start w:val="1"/>
      <w:numFmt w:val="bullet"/>
      <w:lvlText w:val="-"/>
      <w:lvlJc w:val="left"/>
      <w:pPr>
        <w:tabs>
          <w:tab w:val="num" w:pos="720"/>
        </w:tabs>
        <w:ind w:left="720" w:hanging="360"/>
      </w:pPr>
      <w:rPr>
        <w:rFonts w:ascii="Calibri" w:eastAsiaTheme="minorHAnsi" w:hAnsi="Calibri" w:cstheme="minorBidi" w:hint="default"/>
      </w:rPr>
    </w:lvl>
    <w:lvl w:ilvl="1" w:tplc="AAA4D8CC" w:tentative="1">
      <w:start w:val="1"/>
      <w:numFmt w:val="bullet"/>
      <w:lvlText w:val="•"/>
      <w:lvlJc w:val="left"/>
      <w:pPr>
        <w:tabs>
          <w:tab w:val="num" w:pos="1440"/>
        </w:tabs>
        <w:ind w:left="1440" w:hanging="360"/>
      </w:pPr>
      <w:rPr>
        <w:rFonts w:ascii="Arial" w:hAnsi="Arial" w:hint="default"/>
      </w:rPr>
    </w:lvl>
    <w:lvl w:ilvl="2" w:tplc="A4B08DFA" w:tentative="1">
      <w:start w:val="1"/>
      <w:numFmt w:val="bullet"/>
      <w:lvlText w:val="•"/>
      <w:lvlJc w:val="left"/>
      <w:pPr>
        <w:tabs>
          <w:tab w:val="num" w:pos="2160"/>
        </w:tabs>
        <w:ind w:left="2160" w:hanging="360"/>
      </w:pPr>
      <w:rPr>
        <w:rFonts w:ascii="Arial" w:hAnsi="Arial" w:hint="default"/>
      </w:rPr>
    </w:lvl>
    <w:lvl w:ilvl="3" w:tplc="430C8666" w:tentative="1">
      <w:start w:val="1"/>
      <w:numFmt w:val="bullet"/>
      <w:lvlText w:val="•"/>
      <w:lvlJc w:val="left"/>
      <w:pPr>
        <w:tabs>
          <w:tab w:val="num" w:pos="2880"/>
        </w:tabs>
        <w:ind w:left="2880" w:hanging="360"/>
      </w:pPr>
      <w:rPr>
        <w:rFonts w:ascii="Arial" w:hAnsi="Arial" w:hint="default"/>
      </w:rPr>
    </w:lvl>
    <w:lvl w:ilvl="4" w:tplc="95B25716" w:tentative="1">
      <w:start w:val="1"/>
      <w:numFmt w:val="bullet"/>
      <w:lvlText w:val="•"/>
      <w:lvlJc w:val="left"/>
      <w:pPr>
        <w:tabs>
          <w:tab w:val="num" w:pos="3600"/>
        </w:tabs>
        <w:ind w:left="3600" w:hanging="360"/>
      </w:pPr>
      <w:rPr>
        <w:rFonts w:ascii="Arial" w:hAnsi="Arial" w:hint="default"/>
      </w:rPr>
    </w:lvl>
    <w:lvl w:ilvl="5" w:tplc="48D68DAA" w:tentative="1">
      <w:start w:val="1"/>
      <w:numFmt w:val="bullet"/>
      <w:lvlText w:val="•"/>
      <w:lvlJc w:val="left"/>
      <w:pPr>
        <w:tabs>
          <w:tab w:val="num" w:pos="4320"/>
        </w:tabs>
        <w:ind w:left="4320" w:hanging="360"/>
      </w:pPr>
      <w:rPr>
        <w:rFonts w:ascii="Arial" w:hAnsi="Arial" w:hint="default"/>
      </w:rPr>
    </w:lvl>
    <w:lvl w:ilvl="6" w:tplc="4664D11C" w:tentative="1">
      <w:start w:val="1"/>
      <w:numFmt w:val="bullet"/>
      <w:lvlText w:val="•"/>
      <w:lvlJc w:val="left"/>
      <w:pPr>
        <w:tabs>
          <w:tab w:val="num" w:pos="5040"/>
        </w:tabs>
        <w:ind w:left="5040" w:hanging="360"/>
      </w:pPr>
      <w:rPr>
        <w:rFonts w:ascii="Arial" w:hAnsi="Arial" w:hint="default"/>
      </w:rPr>
    </w:lvl>
    <w:lvl w:ilvl="7" w:tplc="DD94EF96" w:tentative="1">
      <w:start w:val="1"/>
      <w:numFmt w:val="bullet"/>
      <w:lvlText w:val="•"/>
      <w:lvlJc w:val="left"/>
      <w:pPr>
        <w:tabs>
          <w:tab w:val="num" w:pos="5760"/>
        </w:tabs>
        <w:ind w:left="5760" w:hanging="360"/>
      </w:pPr>
      <w:rPr>
        <w:rFonts w:ascii="Arial" w:hAnsi="Arial" w:hint="default"/>
      </w:rPr>
    </w:lvl>
    <w:lvl w:ilvl="8" w:tplc="E710DD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0282960"/>
    <w:multiLevelType w:val="hybridMultilevel"/>
    <w:tmpl w:val="FBAEE3CA"/>
    <w:lvl w:ilvl="0" w:tplc="45E6FF62">
      <w:start w:val="1"/>
      <w:numFmt w:val="bullet"/>
      <w:lvlText w:val="•"/>
      <w:lvlJc w:val="left"/>
      <w:pPr>
        <w:tabs>
          <w:tab w:val="num" w:pos="720"/>
        </w:tabs>
        <w:ind w:left="720" w:hanging="360"/>
      </w:pPr>
      <w:rPr>
        <w:rFonts w:ascii="Arial" w:hAnsi="Arial" w:hint="default"/>
      </w:rPr>
    </w:lvl>
    <w:lvl w:ilvl="1" w:tplc="F852097C" w:tentative="1">
      <w:start w:val="1"/>
      <w:numFmt w:val="bullet"/>
      <w:lvlText w:val="•"/>
      <w:lvlJc w:val="left"/>
      <w:pPr>
        <w:tabs>
          <w:tab w:val="num" w:pos="1440"/>
        </w:tabs>
        <w:ind w:left="1440" w:hanging="360"/>
      </w:pPr>
      <w:rPr>
        <w:rFonts w:ascii="Arial" w:hAnsi="Arial" w:hint="default"/>
      </w:rPr>
    </w:lvl>
    <w:lvl w:ilvl="2" w:tplc="410CC8FA" w:tentative="1">
      <w:start w:val="1"/>
      <w:numFmt w:val="bullet"/>
      <w:lvlText w:val="•"/>
      <w:lvlJc w:val="left"/>
      <w:pPr>
        <w:tabs>
          <w:tab w:val="num" w:pos="2160"/>
        </w:tabs>
        <w:ind w:left="2160" w:hanging="360"/>
      </w:pPr>
      <w:rPr>
        <w:rFonts w:ascii="Arial" w:hAnsi="Arial" w:hint="default"/>
      </w:rPr>
    </w:lvl>
    <w:lvl w:ilvl="3" w:tplc="AF00045A" w:tentative="1">
      <w:start w:val="1"/>
      <w:numFmt w:val="bullet"/>
      <w:lvlText w:val="•"/>
      <w:lvlJc w:val="left"/>
      <w:pPr>
        <w:tabs>
          <w:tab w:val="num" w:pos="2880"/>
        </w:tabs>
        <w:ind w:left="2880" w:hanging="360"/>
      </w:pPr>
      <w:rPr>
        <w:rFonts w:ascii="Arial" w:hAnsi="Arial" w:hint="default"/>
      </w:rPr>
    </w:lvl>
    <w:lvl w:ilvl="4" w:tplc="6478DE10" w:tentative="1">
      <w:start w:val="1"/>
      <w:numFmt w:val="bullet"/>
      <w:lvlText w:val="•"/>
      <w:lvlJc w:val="left"/>
      <w:pPr>
        <w:tabs>
          <w:tab w:val="num" w:pos="3600"/>
        </w:tabs>
        <w:ind w:left="3600" w:hanging="360"/>
      </w:pPr>
      <w:rPr>
        <w:rFonts w:ascii="Arial" w:hAnsi="Arial" w:hint="default"/>
      </w:rPr>
    </w:lvl>
    <w:lvl w:ilvl="5" w:tplc="BE08AC94" w:tentative="1">
      <w:start w:val="1"/>
      <w:numFmt w:val="bullet"/>
      <w:lvlText w:val="•"/>
      <w:lvlJc w:val="left"/>
      <w:pPr>
        <w:tabs>
          <w:tab w:val="num" w:pos="4320"/>
        </w:tabs>
        <w:ind w:left="4320" w:hanging="360"/>
      </w:pPr>
      <w:rPr>
        <w:rFonts w:ascii="Arial" w:hAnsi="Arial" w:hint="default"/>
      </w:rPr>
    </w:lvl>
    <w:lvl w:ilvl="6" w:tplc="16BC7824" w:tentative="1">
      <w:start w:val="1"/>
      <w:numFmt w:val="bullet"/>
      <w:lvlText w:val="•"/>
      <w:lvlJc w:val="left"/>
      <w:pPr>
        <w:tabs>
          <w:tab w:val="num" w:pos="5040"/>
        </w:tabs>
        <w:ind w:left="5040" w:hanging="360"/>
      </w:pPr>
      <w:rPr>
        <w:rFonts w:ascii="Arial" w:hAnsi="Arial" w:hint="default"/>
      </w:rPr>
    </w:lvl>
    <w:lvl w:ilvl="7" w:tplc="5C800134" w:tentative="1">
      <w:start w:val="1"/>
      <w:numFmt w:val="bullet"/>
      <w:lvlText w:val="•"/>
      <w:lvlJc w:val="left"/>
      <w:pPr>
        <w:tabs>
          <w:tab w:val="num" w:pos="5760"/>
        </w:tabs>
        <w:ind w:left="5760" w:hanging="360"/>
      </w:pPr>
      <w:rPr>
        <w:rFonts w:ascii="Arial" w:hAnsi="Arial" w:hint="default"/>
      </w:rPr>
    </w:lvl>
    <w:lvl w:ilvl="8" w:tplc="8C6C99A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08B726F"/>
    <w:multiLevelType w:val="multilevel"/>
    <w:tmpl w:val="AB8EF9B8"/>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253494F"/>
    <w:multiLevelType w:val="multilevel"/>
    <w:tmpl w:val="3CE68D20"/>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35483E13"/>
    <w:multiLevelType w:val="hybridMultilevel"/>
    <w:tmpl w:val="2AC04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C235A39"/>
    <w:multiLevelType w:val="hybridMultilevel"/>
    <w:tmpl w:val="2F484AB0"/>
    <w:lvl w:ilvl="0" w:tplc="C00883A6">
      <w:start w:val="1"/>
      <w:numFmt w:val="bullet"/>
      <w:lvlText w:val="•"/>
      <w:lvlJc w:val="left"/>
      <w:pPr>
        <w:tabs>
          <w:tab w:val="num" w:pos="720"/>
        </w:tabs>
        <w:ind w:left="720" w:hanging="360"/>
      </w:pPr>
      <w:rPr>
        <w:rFonts w:ascii="Arial" w:hAnsi="Arial" w:hint="default"/>
      </w:rPr>
    </w:lvl>
    <w:lvl w:ilvl="1" w:tplc="E9028000" w:tentative="1">
      <w:start w:val="1"/>
      <w:numFmt w:val="bullet"/>
      <w:lvlText w:val="•"/>
      <w:lvlJc w:val="left"/>
      <w:pPr>
        <w:tabs>
          <w:tab w:val="num" w:pos="1440"/>
        </w:tabs>
        <w:ind w:left="1440" w:hanging="360"/>
      </w:pPr>
      <w:rPr>
        <w:rFonts w:ascii="Arial" w:hAnsi="Arial" w:hint="default"/>
      </w:rPr>
    </w:lvl>
    <w:lvl w:ilvl="2" w:tplc="03AA0CB4" w:tentative="1">
      <w:start w:val="1"/>
      <w:numFmt w:val="bullet"/>
      <w:lvlText w:val="•"/>
      <w:lvlJc w:val="left"/>
      <w:pPr>
        <w:tabs>
          <w:tab w:val="num" w:pos="2160"/>
        </w:tabs>
        <w:ind w:left="2160" w:hanging="360"/>
      </w:pPr>
      <w:rPr>
        <w:rFonts w:ascii="Arial" w:hAnsi="Arial" w:hint="default"/>
      </w:rPr>
    </w:lvl>
    <w:lvl w:ilvl="3" w:tplc="CD7A390A" w:tentative="1">
      <w:start w:val="1"/>
      <w:numFmt w:val="bullet"/>
      <w:lvlText w:val="•"/>
      <w:lvlJc w:val="left"/>
      <w:pPr>
        <w:tabs>
          <w:tab w:val="num" w:pos="2880"/>
        </w:tabs>
        <w:ind w:left="2880" w:hanging="360"/>
      </w:pPr>
      <w:rPr>
        <w:rFonts w:ascii="Arial" w:hAnsi="Arial" w:hint="default"/>
      </w:rPr>
    </w:lvl>
    <w:lvl w:ilvl="4" w:tplc="A1FA6D1E" w:tentative="1">
      <w:start w:val="1"/>
      <w:numFmt w:val="bullet"/>
      <w:lvlText w:val="•"/>
      <w:lvlJc w:val="left"/>
      <w:pPr>
        <w:tabs>
          <w:tab w:val="num" w:pos="3600"/>
        </w:tabs>
        <w:ind w:left="3600" w:hanging="360"/>
      </w:pPr>
      <w:rPr>
        <w:rFonts w:ascii="Arial" w:hAnsi="Arial" w:hint="default"/>
      </w:rPr>
    </w:lvl>
    <w:lvl w:ilvl="5" w:tplc="AB149FCC" w:tentative="1">
      <w:start w:val="1"/>
      <w:numFmt w:val="bullet"/>
      <w:lvlText w:val="•"/>
      <w:lvlJc w:val="left"/>
      <w:pPr>
        <w:tabs>
          <w:tab w:val="num" w:pos="4320"/>
        </w:tabs>
        <w:ind w:left="4320" w:hanging="360"/>
      </w:pPr>
      <w:rPr>
        <w:rFonts w:ascii="Arial" w:hAnsi="Arial" w:hint="default"/>
      </w:rPr>
    </w:lvl>
    <w:lvl w:ilvl="6" w:tplc="C742C70E" w:tentative="1">
      <w:start w:val="1"/>
      <w:numFmt w:val="bullet"/>
      <w:lvlText w:val="•"/>
      <w:lvlJc w:val="left"/>
      <w:pPr>
        <w:tabs>
          <w:tab w:val="num" w:pos="5040"/>
        </w:tabs>
        <w:ind w:left="5040" w:hanging="360"/>
      </w:pPr>
      <w:rPr>
        <w:rFonts w:ascii="Arial" w:hAnsi="Arial" w:hint="default"/>
      </w:rPr>
    </w:lvl>
    <w:lvl w:ilvl="7" w:tplc="0FDA7B50" w:tentative="1">
      <w:start w:val="1"/>
      <w:numFmt w:val="bullet"/>
      <w:lvlText w:val="•"/>
      <w:lvlJc w:val="left"/>
      <w:pPr>
        <w:tabs>
          <w:tab w:val="num" w:pos="5760"/>
        </w:tabs>
        <w:ind w:left="5760" w:hanging="360"/>
      </w:pPr>
      <w:rPr>
        <w:rFonts w:ascii="Arial" w:hAnsi="Arial" w:hint="default"/>
      </w:rPr>
    </w:lvl>
    <w:lvl w:ilvl="8" w:tplc="4D285A8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E4F16FC"/>
    <w:multiLevelType w:val="hybridMultilevel"/>
    <w:tmpl w:val="0EF07344"/>
    <w:lvl w:ilvl="0" w:tplc="96220084">
      <w:start w:val="1"/>
      <w:numFmt w:val="bullet"/>
      <w:lvlText w:val="•"/>
      <w:lvlJc w:val="left"/>
      <w:pPr>
        <w:tabs>
          <w:tab w:val="num" w:pos="720"/>
        </w:tabs>
        <w:ind w:left="720" w:hanging="360"/>
      </w:pPr>
      <w:rPr>
        <w:rFonts w:ascii="Arial" w:hAnsi="Arial" w:hint="default"/>
      </w:rPr>
    </w:lvl>
    <w:lvl w:ilvl="1" w:tplc="41327CF8" w:tentative="1">
      <w:start w:val="1"/>
      <w:numFmt w:val="bullet"/>
      <w:lvlText w:val="•"/>
      <w:lvlJc w:val="left"/>
      <w:pPr>
        <w:tabs>
          <w:tab w:val="num" w:pos="1440"/>
        </w:tabs>
        <w:ind w:left="1440" w:hanging="360"/>
      </w:pPr>
      <w:rPr>
        <w:rFonts w:ascii="Arial" w:hAnsi="Arial" w:hint="default"/>
      </w:rPr>
    </w:lvl>
    <w:lvl w:ilvl="2" w:tplc="96769C88" w:tentative="1">
      <w:start w:val="1"/>
      <w:numFmt w:val="bullet"/>
      <w:lvlText w:val="•"/>
      <w:lvlJc w:val="left"/>
      <w:pPr>
        <w:tabs>
          <w:tab w:val="num" w:pos="2160"/>
        </w:tabs>
        <w:ind w:left="2160" w:hanging="360"/>
      </w:pPr>
      <w:rPr>
        <w:rFonts w:ascii="Arial" w:hAnsi="Arial" w:hint="default"/>
      </w:rPr>
    </w:lvl>
    <w:lvl w:ilvl="3" w:tplc="BB0C2E16" w:tentative="1">
      <w:start w:val="1"/>
      <w:numFmt w:val="bullet"/>
      <w:lvlText w:val="•"/>
      <w:lvlJc w:val="left"/>
      <w:pPr>
        <w:tabs>
          <w:tab w:val="num" w:pos="2880"/>
        </w:tabs>
        <w:ind w:left="2880" w:hanging="360"/>
      </w:pPr>
      <w:rPr>
        <w:rFonts w:ascii="Arial" w:hAnsi="Arial" w:hint="default"/>
      </w:rPr>
    </w:lvl>
    <w:lvl w:ilvl="4" w:tplc="584A8B2C" w:tentative="1">
      <w:start w:val="1"/>
      <w:numFmt w:val="bullet"/>
      <w:lvlText w:val="•"/>
      <w:lvlJc w:val="left"/>
      <w:pPr>
        <w:tabs>
          <w:tab w:val="num" w:pos="3600"/>
        </w:tabs>
        <w:ind w:left="3600" w:hanging="360"/>
      </w:pPr>
      <w:rPr>
        <w:rFonts w:ascii="Arial" w:hAnsi="Arial" w:hint="default"/>
      </w:rPr>
    </w:lvl>
    <w:lvl w:ilvl="5" w:tplc="79C02BA0" w:tentative="1">
      <w:start w:val="1"/>
      <w:numFmt w:val="bullet"/>
      <w:lvlText w:val="•"/>
      <w:lvlJc w:val="left"/>
      <w:pPr>
        <w:tabs>
          <w:tab w:val="num" w:pos="4320"/>
        </w:tabs>
        <w:ind w:left="4320" w:hanging="360"/>
      </w:pPr>
      <w:rPr>
        <w:rFonts w:ascii="Arial" w:hAnsi="Arial" w:hint="default"/>
      </w:rPr>
    </w:lvl>
    <w:lvl w:ilvl="6" w:tplc="144E5C00" w:tentative="1">
      <w:start w:val="1"/>
      <w:numFmt w:val="bullet"/>
      <w:lvlText w:val="•"/>
      <w:lvlJc w:val="left"/>
      <w:pPr>
        <w:tabs>
          <w:tab w:val="num" w:pos="5040"/>
        </w:tabs>
        <w:ind w:left="5040" w:hanging="360"/>
      </w:pPr>
      <w:rPr>
        <w:rFonts w:ascii="Arial" w:hAnsi="Arial" w:hint="default"/>
      </w:rPr>
    </w:lvl>
    <w:lvl w:ilvl="7" w:tplc="F830160E" w:tentative="1">
      <w:start w:val="1"/>
      <w:numFmt w:val="bullet"/>
      <w:lvlText w:val="•"/>
      <w:lvlJc w:val="left"/>
      <w:pPr>
        <w:tabs>
          <w:tab w:val="num" w:pos="5760"/>
        </w:tabs>
        <w:ind w:left="5760" w:hanging="360"/>
      </w:pPr>
      <w:rPr>
        <w:rFonts w:ascii="Arial" w:hAnsi="Arial" w:hint="default"/>
      </w:rPr>
    </w:lvl>
    <w:lvl w:ilvl="8" w:tplc="5596E9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F00195A"/>
    <w:multiLevelType w:val="hybridMultilevel"/>
    <w:tmpl w:val="39FC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BB1C68"/>
    <w:multiLevelType w:val="hybridMultilevel"/>
    <w:tmpl w:val="9564AF0C"/>
    <w:lvl w:ilvl="0" w:tplc="08090011">
      <w:start w:val="1"/>
      <w:numFmt w:val="decimal"/>
      <w:lvlText w:val="%1)"/>
      <w:lvlJc w:val="left"/>
      <w:pPr>
        <w:ind w:left="360" w:hanging="360"/>
      </w:pPr>
      <w:rPr>
        <w:rFonts w:hint="default"/>
        <w:b w:val="0"/>
        <w:u w:val="none"/>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10A57D3"/>
    <w:multiLevelType w:val="hybridMultilevel"/>
    <w:tmpl w:val="FA949964"/>
    <w:lvl w:ilvl="0" w:tplc="0D106F2E">
      <w:start w:val="1"/>
      <w:numFmt w:val="bullet"/>
      <w:lvlText w:val="•"/>
      <w:lvlJc w:val="left"/>
      <w:pPr>
        <w:tabs>
          <w:tab w:val="num" w:pos="720"/>
        </w:tabs>
        <w:ind w:left="720" w:hanging="360"/>
      </w:pPr>
      <w:rPr>
        <w:rFonts w:ascii="Arial" w:hAnsi="Arial" w:hint="default"/>
      </w:rPr>
    </w:lvl>
    <w:lvl w:ilvl="1" w:tplc="924E333A" w:tentative="1">
      <w:start w:val="1"/>
      <w:numFmt w:val="bullet"/>
      <w:lvlText w:val="•"/>
      <w:lvlJc w:val="left"/>
      <w:pPr>
        <w:tabs>
          <w:tab w:val="num" w:pos="1440"/>
        </w:tabs>
        <w:ind w:left="1440" w:hanging="360"/>
      </w:pPr>
      <w:rPr>
        <w:rFonts w:ascii="Arial" w:hAnsi="Arial" w:hint="default"/>
      </w:rPr>
    </w:lvl>
    <w:lvl w:ilvl="2" w:tplc="B9D47CFA" w:tentative="1">
      <w:start w:val="1"/>
      <w:numFmt w:val="bullet"/>
      <w:lvlText w:val="•"/>
      <w:lvlJc w:val="left"/>
      <w:pPr>
        <w:tabs>
          <w:tab w:val="num" w:pos="2160"/>
        </w:tabs>
        <w:ind w:left="2160" w:hanging="360"/>
      </w:pPr>
      <w:rPr>
        <w:rFonts w:ascii="Arial" w:hAnsi="Arial" w:hint="default"/>
      </w:rPr>
    </w:lvl>
    <w:lvl w:ilvl="3" w:tplc="0CF0C346" w:tentative="1">
      <w:start w:val="1"/>
      <w:numFmt w:val="bullet"/>
      <w:lvlText w:val="•"/>
      <w:lvlJc w:val="left"/>
      <w:pPr>
        <w:tabs>
          <w:tab w:val="num" w:pos="2880"/>
        </w:tabs>
        <w:ind w:left="2880" w:hanging="360"/>
      </w:pPr>
      <w:rPr>
        <w:rFonts w:ascii="Arial" w:hAnsi="Arial" w:hint="default"/>
      </w:rPr>
    </w:lvl>
    <w:lvl w:ilvl="4" w:tplc="FA2064BC" w:tentative="1">
      <w:start w:val="1"/>
      <w:numFmt w:val="bullet"/>
      <w:lvlText w:val="•"/>
      <w:lvlJc w:val="left"/>
      <w:pPr>
        <w:tabs>
          <w:tab w:val="num" w:pos="3600"/>
        </w:tabs>
        <w:ind w:left="3600" w:hanging="360"/>
      </w:pPr>
      <w:rPr>
        <w:rFonts w:ascii="Arial" w:hAnsi="Arial" w:hint="default"/>
      </w:rPr>
    </w:lvl>
    <w:lvl w:ilvl="5" w:tplc="DB806326" w:tentative="1">
      <w:start w:val="1"/>
      <w:numFmt w:val="bullet"/>
      <w:lvlText w:val="•"/>
      <w:lvlJc w:val="left"/>
      <w:pPr>
        <w:tabs>
          <w:tab w:val="num" w:pos="4320"/>
        </w:tabs>
        <w:ind w:left="4320" w:hanging="360"/>
      </w:pPr>
      <w:rPr>
        <w:rFonts w:ascii="Arial" w:hAnsi="Arial" w:hint="default"/>
      </w:rPr>
    </w:lvl>
    <w:lvl w:ilvl="6" w:tplc="469A0FD0" w:tentative="1">
      <w:start w:val="1"/>
      <w:numFmt w:val="bullet"/>
      <w:lvlText w:val="•"/>
      <w:lvlJc w:val="left"/>
      <w:pPr>
        <w:tabs>
          <w:tab w:val="num" w:pos="5040"/>
        </w:tabs>
        <w:ind w:left="5040" w:hanging="360"/>
      </w:pPr>
      <w:rPr>
        <w:rFonts w:ascii="Arial" w:hAnsi="Arial" w:hint="default"/>
      </w:rPr>
    </w:lvl>
    <w:lvl w:ilvl="7" w:tplc="E80A81BA" w:tentative="1">
      <w:start w:val="1"/>
      <w:numFmt w:val="bullet"/>
      <w:lvlText w:val="•"/>
      <w:lvlJc w:val="left"/>
      <w:pPr>
        <w:tabs>
          <w:tab w:val="num" w:pos="5760"/>
        </w:tabs>
        <w:ind w:left="5760" w:hanging="360"/>
      </w:pPr>
      <w:rPr>
        <w:rFonts w:ascii="Arial" w:hAnsi="Arial" w:hint="default"/>
      </w:rPr>
    </w:lvl>
    <w:lvl w:ilvl="8" w:tplc="2678435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3AC5E3C"/>
    <w:multiLevelType w:val="hybridMultilevel"/>
    <w:tmpl w:val="C2B08192"/>
    <w:lvl w:ilvl="0" w:tplc="61044610">
      <w:start w:val="1"/>
      <w:numFmt w:val="bullet"/>
      <w:lvlText w:val="•"/>
      <w:lvlJc w:val="left"/>
      <w:pPr>
        <w:tabs>
          <w:tab w:val="num" w:pos="720"/>
        </w:tabs>
        <w:ind w:left="720" w:hanging="360"/>
      </w:pPr>
      <w:rPr>
        <w:rFonts w:ascii="Arial" w:hAnsi="Arial" w:hint="default"/>
      </w:rPr>
    </w:lvl>
    <w:lvl w:ilvl="1" w:tplc="67C44930" w:tentative="1">
      <w:start w:val="1"/>
      <w:numFmt w:val="bullet"/>
      <w:lvlText w:val="•"/>
      <w:lvlJc w:val="left"/>
      <w:pPr>
        <w:tabs>
          <w:tab w:val="num" w:pos="1440"/>
        </w:tabs>
        <w:ind w:left="1440" w:hanging="360"/>
      </w:pPr>
      <w:rPr>
        <w:rFonts w:ascii="Arial" w:hAnsi="Arial" w:hint="default"/>
      </w:rPr>
    </w:lvl>
    <w:lvl w:ilvl="2" w:tplc="2382A6EC" w:tentative="1">
      <w:start w:val="1"/>
      <w:numFmt w:val="bullet"/>
      <w:lvlText w:val="•"/>
      <w:lvlJc w:val="left"/>
      <w:pPr>
        <w:tabs>
          <w:tab w:val="num" w:pos="2160"/>
        </w:tabs>
        <w:ind w:left="2160" w:hanging="360"/>
      </w:pPr>
      <w:rPr>
        <w:rFonts w:ascii="Arial" w:hAnsi="Arial" w:hint="default"/>
      </w:rPr>
    </w:lvl>
    <w:lvl w:ilvl="3" w:tplc="2CC4A4B2" w:tentative="1">
      <w:start w:val="1"/>
      <w:numFmt w:val="bullet"/>
      <w:lvlText w:val="•"/>
      <w:lvlJc w:val="left"/>
      <w:pPr>
        <w:tabs>
          <w:tab w:val="num" w:pos="2880"/>
        </w:tabs>
        <w:ind w:left="2880" w:hanging="360"/>
      </w:pPr>
      <w:rPr>
        <w:rFonts w:ascii="Arial" w:hAnsi="Arial" w:hint="default"/>
      </w:rPr>
    </w:lvl>
    <w:lvl w:ilvl="4" w:tplc="B2A4C7B8" w:tentative="1">
      <w:start w:val="1"/>
      <w:numFmt w:val="bullet"/>
      <w:lvlText w:val="•"/>
      <w:lvlJc w:val="left"/>
      <w:pPr>
        <w:tabs>
          <w:tab w:val="num" w:pos="3600"/>
        </w:tabs>
        <w:ind w:left="3600" w:hanging="360"/>
      </w:pPr>
      <w:rPr>
        <w:rFonts w:ascii="Arial" w:hAnsi="Arial" w:hint="default"/>
      </w:rPr>
    </w:lvl>
    <w:lvl w:ilvl="5" w:tplc="65F849A8" w:tentative="1">
      <w:start w:val="1"/>
      <w:numFmt w:val="bullet"/>
      <w:lvlText w:val="•"/>
      <w:lvlJc w:val="left"/>
      <w:pPr>
        <w:tabs>
          <w:tab w:val="num" w:pos="4320"/>
        </w:tabs>
        <w:ind w:left="4320" w:hanging="360"/>
      </w:pPr>
      <w:rPr>
        <w:rFonts w:ascii="Arial" w:hAnsi="Arial" w:hint="default"/>
      </w:rPr>
    </w:lvl>
    <w:lvl w:ilvl="6" w:tplc="477A924A" w:tentative="1">
      <w:start w:val="1"/>
      <w:numFmt w:val="bullet"/>
      <w:lvlText w:val="•"/>
      <w:lvlJc w:val="left"/>
      <w:pPr>
        <w:tabs>
          <w:tab w:val="num" w:pos="5040"/>
        </w:tabs>
        <w:ind w:left="5040" w:hanging="360"/>
      </w:pPr>
      <w:rPr>
        <w:rFonts w:ascii="Arial" w:hAnsi="Arial" w:hint="default"/>
      </w:rPr>
    </w:lvl>
    <w:lvl w:ilvl="7" w:tplc="947E1EAE" w:tentative="1">
      <w:start w:val="1"/>
      <w:numFmt w:val="bullet"/>
      <w:lvlText w:val="•"/>
      <w:lvlJc w:val="left"/>
      <w:pPr>
        <w:tabs>
          <w:tab w:val="num" w:pos="5760"/>
        </w:tabs>
        <w:ind w:left="5760" w:hanging="360"/>
      </w:pPr>
      <w:rPr>
        <w:rFonts w:ascii="Arial" w:hAnsi="Arial" w:hint="default"/>
      </w:rPr>
    </w:lvl>
    <w:lvl w:ilvl="8" w:tplc="7A06A3B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8E00834"/>
    <w:multiLevelType w:val="hybridMultilevel"/>
    <w:tmpl w:val="BC360864"/>
    <w:lvl w:ilvl="0" w:tplc="10090001">
      <w:start w:val="1"/>
      <w:numFmt w:val="bullet"/>
      <w:lvlText w:val=""/>
      <w:lvlJc w:val="left"/>
      <w:pPr>
        <w:ind w:left="360" w:hanging="360"/>
      </w:pPr>
      <w:rPr>
        <w:rFonts w:ascii="Symbol" w:hAnsi="Symbol" w:hint="default"/>
      </w:rPr>
    </w:lvl>
    <w:lvl w:ilvl="1" w:tplc="B734E242">
      <w:numFmt w:val="bullet"/>
      <w:lvlText w:val="•"/>
      <w:lvlJc w:val="left"/>
      <w:pPr>
        <w:ind w:left="1080" w:hanging="360"/>
      </w:pPr>
      <w:rPr>
        <w:rFonts w:ascii="Calibri" w:eastAsiaTheme="majorEastAsia" w:hAnsi="Calibri" w:cstheme="minorHAns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49A74541"/>
    <w:multiLevelType w:val="hybridMultilevel"/>
    <w:tmpl w:val="EEB07C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C94111B"/>
    <w:multiLevelType w:val="hybridMultilevel"/>
    <w:tmpl w:val="ED7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375804"/>
    <w:multiLevelType w:val="hybridMultilevel"/>
    <w:tmpl w:val="D04E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477445"/>
    <w:multiLevelType w:val="hybridMultilevel"/>
    <w:tmpl w:val="8834C1CE"/>
    <w:lvl w:ilvl="0" w:tplc="29D099E6">
      <w:start w:val="1"/>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5835770"/>
    <w:multiLevelType w:val="multilevel"/>
    <w:tmpl w:val="3A32E680"/>
    <w:lvl w:ilvl="0">
      <w:start w:val="2"/>
      <w:numFmt w:val="decimal"/>
      <w:lvlText w:val="%1"/>
      <w:lvlJc w:val="left"/>
      <w:pPr>
        <w:ind w:left="360" w:hanging="360"/>
      </w:pPr>
      <w:rPr>
        <w:rFonts w:eastAsiaTheme="minorHAnsi" w:hint="default"/>
        <w:color w:val="auto"/>
      </w:rPr>
    </w:lvl>
    <w:lvl w:ilvl="1">
      <w:start w:val="5"/>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38" w15:restartNumberingAfterBreak="0">
    <w:nsid w:val="568335BD"/>
    <w:multiLevelType w:val="hybridMultilevel"/>
    <w:tmpl w:val="8FD0A558"/>
    <w:lvl w:ilvl="0" w:tplc="08D656DE">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8EF1351"/>
    <w:multiLevelType w:val="hybridMultilevel"/>
    <w:tmpl w:val="6B565B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4873E4"/>
    <w:multiLevelType w:val="multilevel"/>
    <w:tmpl w:val="A628C3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6C720A1"/>
    <w:multiLevelType w:val="hybridMultilevel"/>
    <w:tmpl w:val="DADA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B1342F"/>
    <w:multiLevelType w:val="multilevel"/>
    <w:tmpl w:val="70F023F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CDB55E4"/>
    <w:multiLevelType w:val="hybridMultilevel"/>
    <w:tmpl w:val="3BA0C6F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FC3511C"/>
    <w:multiLevelType w:val="hybridMultilevel"/>
    <w:tmpl w:val="8CB6C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8297F"/>
    <w:multiLevelType w:val="hybridMultilevel"/>
    <w:tmpl w:val="40E03E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7B12146"/>
    <w:multiLevelType w:val="hybridMultilevel"/>
    <w:tmpl w:val="589CEF58"/>
    <w:lvl w:ilvl="0" w:tplc="08D656DE">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682C9C"/>
    <w:multiLevelType w:val="hybridMultilevel"/>
    <w:tmpl w:val="90ACAD08"/>
    <w:lvl w:ilvl="0" w:tplc="A340354E">
      <w:start w:val="1"/>
      <w:numFmt w:val="decimal"/>
      <w:lvlText w:val="%1."/>
      <w:lvlJc w:val="left"/>
      <w:pPr>
        <w:ind w:left="360" w:hanging="360"/>
      </w:pPr>
      <w:rPr>
        <w:rFonts w:asciiTheme="majorHAnsi" w:eastAsiaTheme="majorEastAsia" w:hAnsiTheme="majorHAnsi" w:cstheme="majorBidi"/>
      </w:rPr>
    </w:lvl>
    <w:lvl w:ilvl="1" w:tplc="B734E242">
      <w:numFmt w:val="bullet"/>
      <w:lvlText w:val="•"/>
      <w:lvlJc w:val="left"/>
      <w:pPr>
        <w:ind w:left="1080" w:hanging="360"/>
      </w:pPr>
      <w:rPr>
        <w:rFonts w:ascii="Calibri" w:eastAsiaTheme="majorEastAsia" w:hAnsi="Calibri" w:cstheme="minorHAnsi"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E78157E"/>
    <w:multiLevelType w:val="hybridMultilevel"/>
    <w:tmpl w:val="1532A6B4"/>
    <w:lvl w:ilvl="0" w:tplc="08D656D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8"/>
  </w:num>
  <w:num w:numId="3">
    <w:abstractNumId w:val="29"/>
  </w:num>
  <w:num w:numId="4">
    <w:abstractNumId w:val="8"/>
  </w:num>
  <w:num w:numId="5">
    <w:abstractNumId w:val="46"/>
  </w:num>
  <w:num w:numId="6">
    <w:abstractNumId w:val="43"/>
  </w:num>
  <w:num w:numId="7">
    <w:abstractNumId w:val="15"/>
  </w:num>
  <w:num w:numId="8">
    <w:abstractNumId w:val="30"/>
  </w:num>
  <w:num w:numId="9">
    <w:abstractNumId w:val="22"/>
  </w:num>
  <w:num w:numId="10">
    <w:abstractNumId w:val="27"/>
  </w:num>
  <w:num w:numId="11">
    <w:abstractNumId w:val="38"/>
  </w:num>
  <w:num w:numId="12">
    <w:abstractNumId w:val="33"/>
  </w:num>
  <w:num w:numId="13">
    <w:abstractNumId w:val="45"/>
  </w:num>
  <w:num w:numId="14">
    <w:abstractNumId w:val="11"/>
  </w:num>
  <w:num w:numId="15">
    <w:abstractNumId w:val="34"/>
  </w:num>
  <w:num w:numId="16">
    <w:abstractNumId w:val="2"/>
  </w:num>
  <w:num w:numId="17">
    <w:abstractNumId w:val="7"/>
  </w:num>
  <w:num w:numId="18">
    <w:abstractNumId w:val="20"/>
  </w:num>
  <w:num w:numId="19">
    <w:abstractNumId w:val="23"/>
  </w:num>
  <w:num w:numId="20">
    <w:abstractNumId w:val="37"/>
  </w:num>
  <w:num w:numId="21">
    <w:abstractNumId w:val="47"/>
  </w:num>
  <w:num w:numId="22">
    <w:abstractNumId w:val="42"/>
  </w:num>
  <w:num w:numId="23">
    <w:abstractNumId w:val="24"/>
  </w:num>
  <w:num w:numId="24">
    <w:abstractNumId w:val="32"/>
  </w:num>
  <w:num w:numId="25">
    <w:abstractNumId w:val="17"/>
  </w:num>
  <w:num w:numId="26">
    <w:abstractNumId w:val="26"/>
  </w:num>
  <w:num w:numId="27">
    <w:abstractNumId w:val="16"/>
  </w:num>
  <w:num w:numId="28">
    <w:abstractNumId w:val="3"/>
  </w:num>
  <w:num w:numId="29">
    <w:abstractNumId w:val="10"/>
  </w:num>
  <w:num w:numId="30">
    <w:abstractNumId w:val="31"/>
  </w:num>
  <w:num w:numId="31">
    <w:abstractNumId w:val="36"/>
  </w:num>
  <w:num w:numId="32">
    <w:abstractNumId w:val="21"/>
  </w:num>
  <w:num w:numId="33">
    <w:abstractNumId w:val="4"/>
  </w:num>
  <w:num w:numId="34">
    <w:abstractNumId w:val="25"/>
  </w:num>
  <w:num w:numId="35">
    <w:abstractNumId w:val="40"/>
  </w:num>
  <w:num w:numId="36">
    <w:abstractNumId w:val="39"/>
  </w:num>
  <w:num w:numId="37">
    <w:abstractNumId w:val="5"/>
  </w:num>
  <w:num w:numId="38">
    <w:abstractNumId w:val="1"/>
  </w:num>
  <w:num w:numId="39">
    <w:abstractNumId w:val="19"/>
  </w:num>
  <w:num w:numId="40">
    <w:abstractNumId w:val="14"/>
  </w:num>
  <w:num w:numId="41">
    <w:abstractNumId w:val="13"/>
  </w:num>
  <w:num w:numId="42">
    <w:abstractNumId w:val="41"/>
  </w:num>
  <w:num w:numId="43">
    <w:abstractNumId w:val="28"/>
  </w:num>
  <w:num w:numId="44">
    <w:abstractNumId w:val="44"/>
  </w:num>
  <w:num w:numId="45">
    <w:abstractNumId w:val="35"/>
  </w:num>
  <w:num w:numId="46">
    <w:abstractNumId w:val="12"/>
  </w:num>
  <w:num w:numId="47">
    <w:abstractNumId w:val="18"/>
  </w:num>
  <w:num w:numId="48">
    <w:abstractNumId w:val="9"/>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E6"/>
    <w:rsid w:val="000B0B4C"/>
    <w:rsid w:val="000B2412"/>
    <w:rsid w:val="000E2482"/>
    <w:rsid w:val="001077F9"/>
    <w:rsid w:val="00124C8B"/>
    <w:rsid w:val="0015679C"/>
    <w:rsid w:val="00156848"/>
    <w:rsid w:val="00175B2F"/>
    <w:rsid w:val="001879C9"/>
    <w:rsid w:val="00191AC3"/>
    <w:rsid w:val="001958B7"/>
    <w:rsid w:val="001B56A4"/>
    <w:rsid w:val="001B6151"/>
    <w:rsid w:val="001C228E"/>
    <w:rsid w:val="001D2652"/>
    <w:rsid w:val="00215C93"/>
    <w:rsid w:val="00215E1D"/>
    <w:rsid w:val="002B7C9A"/>
    <w:rsid w:val="002D4592"/>
    <w:rsid w:val="002E3E33"/>
    <w:rsid w:val="00316106"/>
    <w:rsid w:val="00316C61"/>
    <w:rsid w:val="003579AB"/>
    <w:rsid w:val="00360DCC"/>
    <w:rsid w:val="0038146B"/>
    <w:rsid w:val="003A4971"/>
    <w:rsid w:val="003B5CF5"/>
    <w:rsid w:val="003C00EA"/>
    <w:rsid w:val="003D1CAC"/>
    <w:rsid w:val="003E3242"/>
    <w:rsid w:val="003F00C7"/>
    <w:rsid w:val="0040480F"/>
    <w:rsid w:val="004142E2"/>
    <w:rsid w:val="004447E4"/>
    <w:rsid w:val="00472598"/>
    <w:rsid w:val="004B2373"/>
    <w:rsid w:val="004B342B"/>
    <w:rsid w:val="004D2A7B"/>
    <w:rsid w:val="0051109F"/>
    <w:rsid w:val="0054505A"/>
    <w:rsid w:val="005A3BAD"/>
    <w:rsid w:val="005A3EA6"/>
    <w:rsid w:val="00655434"/>
    <w:rsid w:val="006856DD"/>
    <w:rsid w:val="00723356"/>
    <w:rsid w:val="00751E46"/>
    <w:rsid w:val="00775802"/>
    <w:rsid w:val="00782B69"/>
    <w:rsid w:val="007F401F"/>
    <w:rsid w:val="007F62F2"/>
    <w:rsid w:val="00804AF8"/>
    <w:rsid w:val="008233DF"/>
    <w:rsid w:val="008D5AA6"/>
    <w:rsid w:val="008E664C"/>
    <w:rsid w:val="009913E6"/>
    <w:rsid w:val="009A0CA0"/>
    <w:rsid w:val="009B3420"/>
    <w:rsid w:val="009E75AF"/>
    <w:rsid w:val="009F5B24"/>
    <w:rsid w:val="009F78E3"/>
    <w:rsid w:val="00A033DE"/>
    <w:rsid w:val="00A1165C"/>
    <w:rsid w:val="00A47FE4"/>
    <w:rsid w:val="00AB199A"/>
    <w:rsid w:val="00AB4B42"/>
    <w:rsid w:val="00AE7435"/>
    <w:rsid w:val="00AF54E0"/>
    <w:rsid w:val="00B07266"/>
    <w:rsid w:val="00B266D3"/>
    <w:rsid w:val="00B61410"/>
    <w:rsid w:val="00B73505"/>
    <w:rsid w:val="00B957EF"/>
    <w:rsid w:val="00BC6288"/>
    <w:rsid w:val="00BF6B58"/>
    <w:rsid w:val="00C305C8"/>
    <w:rsid w:val="00C90B33"/>
    <w:rsid w:val="00CE46D2"/>
    <w:rsid w:val="00CF0343"/>
    <w:rsid w:val="00CF1BFF"/>
    <w:rsid w:val="00D042B8"/>
    <w:rsid w:val="00D416AC"/>
    <w:rsid w:val="00D6372C"/>
    <w:rsid w:val="00D7299F"/>
    <w:rsid w:val="00D74FC8"/>
    <w:rsid w:val="00D82CED"/>
    <w:rsid w:val="00D875FB"/>
    <w:rsid w:val="00DA1138"/>
    <w:rsid w:val="00DA3C9C"/>
    <w:rsid w:val="00DC0069"/>
    <w:rsid w:val="00DE063F"/>
    <w:rsid w:val="00DE5D42"/>
    <w:rsid w:val="00E023C2"/>
    <w:rsid w:val="00E43E04"/>
    <w:rsid w:val="00E44725"/>
    <w:rsid w:val="00E863F9"/>
    <w:rsid w:val="00E95EA4"/>
    <w:rsid w:val="00EE493E"/>
    <w:rsid w:val="00EF3C1E"/>
    <w:rsid w:val="00F056ED"/>
    <w:rsid w:val="00F157F1"/>
    <w:rsid w:val="00F33081"/>
    <w:rsid w:val="00F57F2F"/>
    <w:rsid w:val="00F742EA"/>
    <w:rsid w:val="00FA0028"/>
    <w:rsid w:val="00FF5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D6B8"/>
  <w15:docId w15:val="{27AF4133-D943-47DB-9EAB-8354749F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146B"/>
    <w:pPr>
      <w:keepNext/>
      <w:keepLines/>
      <w:spacing w:before="240" w:after="0" w:line="259" w:lineRule="auto"/>
      <w:outlineLvl w:val="0"/>
    </w:pPr>
    <w:rPr>
      <w:rFonts w:eastAsiaTheme="majorEastAsia" w:cstheme="majorBidi"/>
      <w:color w:val="365F91" w:themeColor="accent1" w:themeShade="BF"/>
      <w:sz w:val="36"/>
      <w:szCs w:val="32"/>
      <w:lang w:val="en-CA"/>
    </w:rPr>
  </w:style>
  <w:style w:type="paragraph" w:styleId="Heading2">
    <w:name w:val="heading 2"/>
    <w:basedOn w:val="Normal"/>
    <w:next w:val="Normal"/>
    <w:link w:val="Heading2Char"/>
    <w:uiPriority w:val="9"/>
    <w:unhideWhenUsed/>
    <w:qFormat/>
    <w:rsid w:val="0038146B"/>
    <w:pPr>
      <w:keepNext/>
      <w:keepLines/>
      <w:spacing w:before="40" w:after="0"/>
      <w:outlineLvl w:val="1"/>
    </w:pPr>
    <w:rPr>
      <w:rFonts w:eastAsiaTheme="majorEastAsia" w:cstheme="majorBidi"/>
      <w:color w:val="365F91" w:themeColor="accent1" w:themeShade="BF"/>
      <w:sz w:val="28"/>
      <w:szCs w:val="26"/>
      <w:lang w:val="en-CA"/>
    </w:rPr>
  </w:style>
  <w:style w:type="paragraph" w:styleId="Heading3">
    <w:name w:val="heading 3"/>
    <w:basedOn w:val="Normal"/>
    <w:next w:val="Normal"/>
    <w:link w:val="Heading3Char"/>
    <w:uiPriority w:val="9"/>
    <w:unhideWhenUsed/>
    <w:qFormat/>
    <w:rsid w:val="0038146B"/>
    <w:pPr>
      <w:keepNext/>
      <w:keepLines/>
      <w:spacing w:before="40" w:after="0"/>
      <w:outlineLvl w:val="2"/>
    </w:pPr>
    <w:rPr>
      <w:rFonts w:eastAsiaTheme="majorEastAsia" w:cstheme="majorBidi"/>
      <w:color w:val="243F60" w:themeColor="accent1" w:themeShade="7F"/>
      <w:sz w:val="24"/>
      <w:szCs w:val="24"/>
      <w:lang w:val="en-CA"/>
    </w:rPr>
  </w:style>
  <w:style w:type="paragraph" w:styleId="Heading4">
    <w:name w:val="heading 4"/>
    <w:basedOn w:val="Normal"/>
    <w:next w:val="Normal"/>
    <w:link w:val="Heading4Char"/>
    <w:uiPriority w:val="9"/>
    <w:unhideWhenUsed/>
    <w:qFormat/>
    <w:rsid w:val="004B2373"/>
    <w:pPr>
      <w:keepNext/>
      <w:keepLines/>
      <w:spacing w:before="40" w:after="0"/>
      <w:outlineLvl w:val="3"/>
    </w:pPr>
    <w:rPr>
      <w:rFonts w:eastAsiaTheme="majorEastAsia" w:cstheme="majorBidi"/>
      <w:i/>
      <w:iCs/>
      <w:color w:val="365F91"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AF8"/>
    <w:pPr>
      <w:ind w:left="720"/>
      <w:contextualSpacing/>
    </w:pPr>
  </w:style>
  <w:style w:type="character" w:styleId="Hyperlink">
    <w:name w:val="Hyperlink"/>
    <w:basedOn w:val="DefaultParagraphFont"/>
    <w:uiPriority w:val="99"/>
    <w:unhideWhenUsed/>
    <w:rsid w:val="004B342B"/>
    <w:rPr>
      <w:color w:val="0000FF" w:themeColor="hyperlink"/>
      <w:u w:val="single"/>
    </w:rPr>
  </w:style>
  <w:style w:type="paragraph" w:styleId="NoSpacing">
    <w:name w:val="No Spacing"/>
    <w:uiPriority w:val="1"/>
    <w:qFormat/>
    <w:rsid w:val="00F742EA"/>
    <w:pPr>
      <w:spacing w:after="0" w:line="240" w:lineRule="auto"/>
    </w:pPr>
  </w:style>
  <w:style w:type="character" w:customStyle="1" w:styleId="Heading1Char">
    <w:name w:val="Heading 1 Char"/>
    <w:basedOn w:val="DefaultParagraphFont"/>
    <w:link w:val="Heading1"/>
    <w:uiPriority w:val="9"/>
    <w:rsid w:val="0038146B"/>
    <w:rPr>
      <w:rFonts w:eastAsiaTheme="majorEastAsia" w:cstheme="majorBidi"/>
      <w:color w:val="365F91" w:themeColor="accent1" w:themeShade="BF"/>
      <w:sz w:val="36"/>
      <w:szCs w:val="32"/>
      <w:lang w:val="en-CA"/>
    </w:rPr>
  </w:style>
  <w:style w:type="paragraph" w:styleId="Header">
    <w:name w:val="header"/>
    <w:basedOn w:val="Normal"/>
    <w:link w:val="HeaderChar"/>
    <w:uiPriority w:val="99"/>
    <w:unhideWhenUsed/>
    <w:rsid w:val="00DC0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69"/>
  </w:style>
  <w:style w:type="paragraph" w:styleId="Footer">
    <w:name w:val="footer"/>
    <w:basedOn w:val="Normal"/>
    <w:link w:val="FooterChar"/>
    <w:uiPriority w:val="99"/>
    <w:unhideWhenUsed/>
    <w:rsid w:val="00DC0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69"/>
  </w:style>
  <w:style w:type="character" w:customStyle="1" w:styleId="Heading2Char">
    <w:name w:val="Heading 2 Char"/>
    <w:basedOn w:val="DefaultParagraphFont"/>
    <w:link w:val="Heading2"/>
    <w:uiPriority w:val="9"/>
    <w:rsid w:val="0038146B"/>
    <w:rPr>
      <w:rFonts w:eastAsiaTheme="majorEastAsia" w:cstheme="majorBidi"/>
      <w:color w:val="365F91" w:themeColor="accent1" w:themeShade="BF"/>
      <w:sz w:val="28"/>
      <w:szCs w:val="26"/>
      <w:lang w:val="en-CA"/>
    </w:rPr>
  </w:style>
  <w:style w:type="character" w:customStyle="1" w:styleId="Heading3Char">
    <w:name w:val="Heading 3 Char"/>
    <w:basedOn w:val="DefaultParagraphFont"/>
    <w:link w:val="Heading3"/>
    <w:uiPriority w:val="9"/>
    <w:rsid w:val="0038146B"/>
    <w:rPr>
      <w:rFonts w:eastAsiaTheme="majorEastAsia" w:cstheme="majorBidi"/>
      <w:color w:val="243F60" w:themeColor="accent1" w:themeShade="7F"/>
      <w:sz w:val="24"/>
      <w:szCs w:val="24"/>
      <w:lang w:val="en-CA"/>
    </w:rPr>
  </w:style>
  <w:style w:type="character" w:customStyle="1" w:styleId="Heading4Char">
    <w:name w:val="Heading 4 Char"/>
    <w:basedOn w:val="DefaultParagraphFont"/>
    <w:link w:val="Heading4"/>
    <w:uiPriority w:val="9"/>
    <w:rsid w:val="004B2373"/>
    <w:rPr>
      <w:rFonts w:eastAsiaTheme="majorEastAsia" w:cstheme="majorBidi"/>
      <w:i/>
      <w:iCs/>
      <w:color w:val="365F91" w:themeColor="accent1" w:themeShade="BF"/>
      <w:lang w:val="en-CA"/>
    </w:rPr>
  </w:style>
  <w:style w:type="paragraph" w:styleId="NormalWeb">
    <w:name w:val="Normal (Web)"/>
    <w:basedOn w:val="Normal"/>
    <w:uiPriority w:val="99"/>
    <w:semiHidden/>
    <w:unhideWhenUsed/>
    <w:rsid w:val="009E75A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9E75AF"/>
    <w:rPr>
      <w:b/>
      <w:bCs/>
    </w:rPr>
  </w:style>
  <w:style w:type="paragraph" w:styleId="FootnoteText">
    <w:name w:val="footnote text"/>
    <w:basedOn w:val="Normal"/>
    <w:link w:val="FootnoteTextChar"/>
    <w:uiPriority w:val="99"/>
    <w:semiHidden/>
    <w:unhideWhenUsed/>
    <w:rsid w:val="00723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3356"/>
    <w:rPr>
      <w:sz w:val="20"/>
      <w:szCs w:val="20"/>
    </w:rPr>
  </w:style>
  <w:style w:type="character" w:styleId="FootnoteReference">
    <w:name w:val="footnote reference"/>
    <w:basedOn w:val="DefaultParagraphFont"/>
    <w:uiPriority w:val="99"/>
    <w:semiHidden/>
    <w:unhideWhenUsed/>
    <w:rsid w:val="00723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0703">
      <w:bodyDiv w:val="1"/>
      <w:marLeft w:val="0"/>
      <w:marRight w:val="0"/>
      <w:marTop w:val="0"/>
      <w:marBottom w:val="0"/>
      <w:divBdr>
        <w:top w:val="none" w:sz="0" w:space="0" w:color="auto"/>
        <w:left w:val="none" w:sz="0" w:space="0" w:color="auto"/>
        <w:bottom w:val="none" w:sz="0" w:space="0" w:color="auto"/>
        <w:right w:val="none" w:sz="0" w:space="0" w:color="auto"/>
      </w:divBdr>
      <w:divsChild>
        <w:div w:id="1330794312">
          <w:marLeft w:val="360"/>
          <w:marRight w:val="0"/>
          <w:marTop w:val="200"/>
          <w:marBottom w:val="0"/>
          <w:divBdr>
            <w:top w:val="none" w:sz="0" w:space="0" w:color="auto"/>
            <w:left w:val="none" w:sz="0" w:space="0" w:color="auto"/>
            <w:bottom w:val="none" w:sz="0" w:space="0" w:color="auto"/>
            <w:right w:val="none" w:sz="0" w:space="0" w:color="auto"/>
          </w:divBdr>
        </w:div>
        <w:div w:id="1356689635">
          <w:marLeft w:val="360"/>
          <w:marRight w:val="0"/>
          <w:marTop w:val="200"/>
          <w:marBottom w:val="0"/>
          <w:divBdr>
            <w:top w:val="none" w:sz="0" w:space="0" w:color="auto"/>
            <w:left w:val="none" w:sz="0" w:space="0" w:color="auto"/>
            <w:bottom w:val="none" w:sz="0" w:space="0" w:color="auto"/>
            <w:right w:val="none" w:sz="0" w:space="0" w:color="auto"/>
          </w:divBdr>
        </w:div>
        <w:div w:id="1056585264">
          <w:marLeft w:val="360"/>
          <w:marRight w:val="0"/>
          <w:marTop w:val="200"/>
          <w:marBottom w:val="0"/>
          <w:divBdr>
            <w:top w:val="none" w:sz="0" w:space="0" w:color="auto"/>
            <w:left w:val="none" w:sz="0" w:space="0" w:color="auto"/>
            <w:bottom w:val="none" w:sz="0" w:space="0" w:color="auto"/>
            <w:right w:val="none" w:sz="0" w:space="0" w:color="auto"/>
          </w:divBdr>
        </w:div>
        <w:div w:id="2025593674">
          <w:marLeft w:val="360"/>
          <w:marRight w:val="0"/>
          <w:marTop w:val="200"/>
          <w:marBottom w:val="0"/>
          <w:divBdr>
            <w:top w:val="none" w:sz="0" w:space="0" w:color="auto"/>
            <w:left w:val="none" w:sz="0" w:space="0" w:color="auto"/>
            <w:bottom w:val="none" w:sz="0" w:space="0" w:color="auto"/>
            <w:right w:val="none" w:sz="0" w:space="0" w:color="auto"/>
          </w:divBdr>
        </w:div>
        <w:div w:id="1862544193">
          <w:marLeft w:val="360"/>
          <w:marRight w:val="0"/>
          <w:marTop w:val="200"/>
          <w:marBottom w:val="0"/>
          <w:divBdr>
            <w:top w:val="none" w:sz="0" w:space="0" w:color="auto"/>
            <w:left w:val="none" w:sz="0" w:space="0" w:color="auto"/>
            <w:bottom w:val="none" w:sz="0" w:space="0" w:color="auto"/>
            <w:right w:val="none" w:sz="0" w:space="0" w:color="auto"/>
          </w:divBdr>
        </w:div>
      </w:divsChild>
    </w:div>
    <w:div w:id="642737583">
      <w:bodyDiv w:val="1"/>
      <w:marLeft w:val="0"/>
      <w:marRight w:val="0"/>
      <w:marTop w:val="0"/>
      <w:marBottom w:val="0"/>
      <w:divBdr>
        <w:top w:val="none" w:sz="0" w:space="0" w:color="auto"/>
        <w:left w:val="none" w:sz="0" w:space="0" w:color="auto"/>
        <w:bottom w:val="none" w:sz="0" w:space="0" w:color="auto"/>
        <w:right w:val="none" w:sz="0" w:space="0" w:color="auto"/>
      </w:divBdr>
    </w:div>
    <w:div w:id="722218289">
      <w:bodyDiv w:val="1"/>
      <w:marLeft w:val="0"/>
      <w:marRight w:val="0"/>
      <w:marTop w:val="0"/>
      <w:marBottom w:val="0"/>
      <w:divBdr>
        <w:top w:val="none" w:sz="0" w:space="0" w:color="auto"/>
        <w:left w:val="none" w:sz="0" w:space="0" w:color="auto"/>
        <w:bottom w:val="none" w:sz="0" w:space="0" w:color="auto"/>
        <w:right w:val="none" w:sz="0" w:space="0" w:color="auto"/>
      </w:divBdr>
      <w:divsChild>
        <w:div w:id="1069308778">
          <w:marLeft w:val="360"/>
          <w:marRight w:val="0"/>
          <w:marTop w:val="200"/>
          <w:marBottom w:val="0"/>
          <w:divBdr>
            <w:top w:val="none" w:sz="0" w:space="0" w:color="auto"/>
            <w:left w:val="none" w:sz="0" w:space="0" w:color="auto"/>
            <w:bottom w:val="none" w:sz="0" w:space="0" w:color="auto"/>
            <w:right w:val="none" w:sz="0" w:space="0" w:color="auto"/>
          </w:divBdr>
        </w:div>
        <w:div w:id="858008266">
          <w:marLeft w:val="360"/>
          <w:marRight w:val="0"/>
          <w:marTop w:val="200"/>
          <w:marBottom w:val="0"/>
          <w:divBdr>
            <w:top w:val="none" w:sz="0" w:space="0" w:color="auto"/>
            <w:left w:val="none" w:sz="0" w:space="0" w:color="auto"/>
            <w:bottom w:val="none" w:sz="0" w:space="0" w:color="auto"/>
            <w:right w:val="none" w:sz="0" w:space="0" w:color="auto"/>
          </w:divBdr>
        </w:div>
        <w:div w:id="449082505">
          <w:marLeft w:val="360"/>
          <w:marRight w:val="0"/>
          <w:marTop w:val="200"/>
          <w:marBottom w:val="0"/>
          <w:divBdr>
            <w:top w:val="none" w:sz="0" w:space="0" w:color="auto"/>
            <w:left w:val="none" w:sz="0" w:space="0" w:color="auto"/>
            <w:bottom w:val="none" w:sz="0" w:space="0" w:color="auto"/>
            <w:right w:val="none" w:sz="0" w:space="0" w:color="auto"/>
          </w:divBdr>
        </w:div>
        <w:div w:id="1030228915">
          <w:marLeft w:val="360"/>
          <w:marRight w:val="0"/>
          <w:marTop w:val="200"/>
          <w:marBottom w:val="0"/>
          <w:divBdr>
            <w:top w:val="none" w:sz="0" w:space="0" w:color="auto"/>
            <w:left w:val="none" w:sz="0" w:space="0" w:color="auto"/>
            <w:bottom w:val="none" w:sz="0" w:space="0" w:color="auto"/>
            <w:right w:val="none" w:sz="0" w:space="0" w:color="auto"/>
          </w:divBdr>
        </w:div>
        <w:div w:id="821770421">
          <w:marLeft w:val="360"/>
          <w:marRight w:val="0"/>
          <w:marTop w:val="200"/>
          <w:marBottom w:val="0"/>
          <w:divBdr>
            <w:top w:val="none" w:sz="0" w:space="0" w:color="auto"/>
            <w:left w:val="none" w:sz="0" w:space="0" w:color="auto"/>
            <w:bottom w:val="none" w:sz="0" w:space="0" w:color="auto"/>
            <w:right w:val="none" w:sz="0" w:space="0" w:color="auto"/>
          </w:divBdr>
        </w:div>
        <w:div w:id="700474365">
          <w:marLeft w:val="360"/>
          <w:marRight w:val="0"/>
          <w:marTop w:val="200"/>
          <w:marBottom w:val="0"/>
          <w:divBdr>
            <w:top w:val="none" w:sz="0" w:space="0" w:color="auto"/>
            <w:left w:val="none" w:sz="0" w:space="0" w:color="auto"/>
            <w:bottom w:val="none" w:sz="0" w:space="0" w:color="auto"/>
            <w:right w:val="none" w:sz="0" w:space="0" w:color="auto"/>
          </w:divBdr>
        </w:div>
        <w:div w:id="1220552030">
          <w:marLeft w:val="360"/>
          <w:marRight w:val="0"/>
          <w:marTop w:val="200"/>
          <w:marBottom w:val="0"/>
          <w:divBdr>
            <w:top w:val="none" w:sz="0" w:space="0" w:color="auto"/>
            <w:left w:val="none" w:sz="0" w:space="0" w:color="auto"/>
            <w:bottom w:val="none" w:sz="0" w:space="0" w:color="auto"/>
            <w:right w:val="none" w:sz="0" w:space="0" w:color="auto"/>
          </w:divBdr>
        </w:div>
      </w:divsChild>
    </w:div>
    <w:div w:id="980771123">
      <w:bodyDiv w:val="1"/>
      <w:marLeft w:val="0"/>
      <w:marRight w:val="0"/>
      <w:marTop w:val="0"/>
      <w:marBottom w:val="0"/>
      <w:divBdr>
        <w:top w:val="none" w:sz="0" w:space="0" w:color="auto"/>
        <w:left w:val="none" w:sz="0" w:space="0" w:color="auto"/>
        <w:bottom w:val="none" w:sz="0" w:space="0" w:color="auto"/>
        <w:right w:val="none" w:sz="0" w:space="0" w:color="auto"/>
      </w:divBdr>
    </w:div>
    <w:div w:id="1018503042">
      <w:bodyDiv w:val="1"/>
      <w:marLeft w:val="0"/>
      <w:marRight w:val="0"/>
      <w:marTop w:val="0"/>
      <w:marBottom w:val="0"/>
      <w:divBdr>
        <w:top w:val="none" w:sz="0" w:space="0" w:color="auto"/>
        <w:left w:val="none" w:sz="0" w:space="0" w:color="auto"/>
        <w:bottom w:val="none" w:sz="0" w:space="0" w:color="auto"/>
        <w:right w:val="none" w:sz="0" w:space="0" w:color="auto"/>
      </w:divBdr>
      <w:divsChild>
        <w:div w:id="704915363">
          <w:marLeft w:val="547"/>
          <w:marRight w:val="0"/>
          <w:marTop w:val="154"/>
          <w:marBottom w:val="0"/>
          <w:divBdr>
            <w:top w:val="none" w:sz="0" w:space="0" w:color="auto"/>
            <w:left w:val="none" w:sz="0" w:space="0" w:color="auto"/>
            <w:bottom w:val="none" w:sz="0" w:space="0" w:color="auto"/>
            <w:right w:val="none" w:sz="0" w:space="0" w:color="auto"/>
          </w:divBdr>
        </w:div>
        <w:div w:id="785468648">
          <w:marLeft w:val="547"/>
          <w:marRight w:val="0"/>
          <w:marTop w:val="154"/>
          <w:marBottom w:val="0"/>
          <w:divBdr>
            <w:top w:val="none" w:sz="0" w:space="0" w:color="auto"/>
            <w:left w:val="none" w:sz="0" w:space="0" w:color="auto"/>
            <w:bottom w:val="none" w:sz="0" w:space="0" w:color="auto"/>
            <w:right w:val="none" w:sz="0" w:space="0" w:color="auto"/>
          </w:divBdr>
        </w:div>
        <w:div w:id="391394739">
          <w:marLeft w:val="547"/>
          <w:marRight w:val="0"/>
          <w:marTop w:val="154"/>
          <w:marBottom w:val="0"/>
          <w:divBdr>
            <w:top w:val="none" w:sz="0" w:space="0" w:color="auto"/>
            <w:left w:val="none" w:sz="0" w:space="0" w:color="auto"/>
            <w:bottom w:val="none" w:sz="0" w:space="0" w:color="auto"/>
            <w:right w:val="none" w:sz="0" w:space="0" w:color="auto"/>
          </w:divBdr>
        </w:div>
      </w:divsChild>
    </w:div>
    <w:div w:id="1117723092">
      <w:bodyDiv w:val="1"/>
      <w:marLeft w:val="0"/>
      <w:marRight w:val="0"/>
      <w:marTop w:val="0"/>
      <w:marBottom w:val="0"/>
      <w:divBdr>
        <w:top w:val="none" w:sz="0" w:space="0" w:color="auto"/>
        <w:left w:val="none" w:sz="0" w:space="0" w:color="auto"/>
        <w:bottom w:val="none" w:sz="0" w:space="0" w:color="auto"/>
        <w:right w:val="none" w:sz="0" w:space="0" w:color="auto"/>
      </w:divBdr>
      <w:divsChild>
        <w:div w:id="885721774">
          <w:marLeft w:val="274"/>
          <w:marRight w:val="0"/>
          <w:marTop w:val="0"/>
          <w:marBottom w:val="0"/>
          <w:divBdr>
            <w:top w:val="none" w:sz="0" w:space="0" w:color="auto"/>
            <w:left w:val="none" w:sz="0" w:space="0" w:color="auto"/>
            <w:bottom w:val="none" w:sz="0" w:space="0" w:color="auto"/>
            <w:right w:val="none" w:sz="0" w:space="0" w:color="auto"/>
          </w:divBdr>
        </w:div>
      </w:divsChild>
    </w:div>
    <w:div w:id="1884903405">
      <w:bodyDiv w:val="1"/>
      <w:marLeft w:val="0"/>
      <w:marRight w:val="0"/>
      <w:marTop w:val="0"/>
      <w:marBottom w:val="0"/>
      <w:divBdr>
        <w:top w:val="none" w:sz="0" w:space="0" w:color="auto"/>
        <w:left w:val="none" w:sz="0" w:space="0" w:color="auto"/>
        <w:bottom w:val="none" w:sz="0" w:space="0" w:color="auto"/>
        <w:right w:val="none" w:sz="0" w:space="0" w:color="auto"/>
      </w:divBdr>
      <w:divsChild>
        <w:div w:id="418600174">
          <w:marLeft w:val="360"/>
          <w:marRight w:val="0"/>
          <w:marTop w:val="200"/>
          <w:marBottom w:val="0"/>
          <w:divBdr>
            <w:top w:val="none" w:sz="0" w:space="0" w:color="auto"/>
            <w:left w:val="none" w:sz="0" w:space="0" w:color="auto"/>
            <w:bottom w:val="none" w:sz="0" w:space="0" w:color="auto"/>
            <w:right w:val="none" w:sz="0" w:space="0" w:color="auto"/>
          </w:divBdr>
        </w:div>
        <w:div w:id="593048538">
          <w:marLeft w:val="360"/>
          <w:marRight w:val="0"/>
          <w:marTop w:val="200"/>
          <w:marBottom w:val="0"/>
          <w:divBdr>
            <w:top w:val="none" w:sz="0" w:space="0" w:color="auto"/>
            <w:left w:val="none" w:sz="0" w:space="0" w:color="auto"/>
            <w:bottom w:val="none" w:sz="0" w:space="0" w:color="auto"/>
            <w:right w:val="none" w:sz="0" w:space="0" w:color="auto"/>
          </w:divBdr>
        </w:div>
        <w:div w:id="975330872">
          <w:marLeft w:val="360"/>
          <w:marRight w:val="0"/>
          <w:marTop w:val="200"/>
          <w:marBottom w:val="0"/>
          <w:divBdr>
            <w:top w:val="none" w:sz="0" w:space="0" w:color="auto"/>
            <w:left w:val="none" w:sz="0" w:space="0" w:color="auto"/>
            <w:bottom w:val="none" w:sz="0" w:space="0" w:color="auto"/>
            <w:right w:val="none" w:sz="0" w:space="0" w:color="auto"/>
          </w:divBdr>
        </w:div>
        <w:div w:id="828254533">
          <w:marLeft w:val="360"/>
          <w:marRight w:val="0"/>
          <w:marTop w:val="200"/>
          <w:marBottom w:val="0"/>
          <w:divBdr>
            <w:top w:val="none" w:sz="0" w:space="0" w:color="auto"/>
            <w:left w:val="none" w:sz="0" w:space="0" w:color="auto"/>
            <w:bottom w:val="none" w:sz="0" w:space="0" w:color="auto"/>
            <w:right w:val="none" w:sz="0" w:space="0" w:color="auto"/>
          </w:divBdr>
        </w:div>
        <w:div w:id="54738297">
          <w:marLeft w:val="360"/>
          <w:marRight w:val="0"/>
          <w:marTop w:val="200"/>
          <w:marBottom w:val="0"/>
          <w:divBdr>
            <w:top w:val="none" w:sz="0" w:space="0" w:color="auto"/>
            <w:left w:val="none" w:sz="0" w:space="0" w:color="auto"/>
            <w:bottom w:val="none" w:sz="0" w:space="0" w:color="auto"/>
            <w:right w:val="none" w:sz="0" w:space="0" w:color="auto"/>
          </w:divBdr>
        </w:div>
      </w:divsChild>
    </w:div>
    <w:div w:id="2000310567">
      <w:bodyDiv w:val="1"/>
      <w:marLeft w:val="0"/>
      <w:marRight w:val="0"/>
      <w:marTop w:val="0"/>
      <w:marBottom w:val="0"/>
      <w:divBdr>
        <w:top w:val="none" w:sz="0" w:space="0" w:color="auto"/>
        <w:left w:val="none" w:sz="0" w:space="0" w:color="auto"/>
        <w:bottom w:val="none" w:sz="0" w:space="0" w:color="auto"/>
        <w:right w:val="none" w:sz="0" w:space="0" w:color="auto"/>
      </w:divBdr>
      <w:divsChild>
        <w:div w:id="850412481">
          <w:marLeft w:val="274"/>
          <w:marRight w:val="0"/>
          <w:marTop w:val="0"/>
          <w:marBottom w:val="0"/>
          <w:divBdr>
            <w:top w:val="none" w:sz="0" w:space="0" w:color="auto"/>
            <w:left w:val="none" w:sz="0" w:space="0" w:color="auto"/>
            <w:bottom w:val="none" w:sz="0" w:space="0" w:color="auto"/>
            <w:right w:val="none" w:sz="0" w:space="0" w:color="auto"/>
          </w:divBdr>
        </w:div>
        <w:div w:id="1383946060">
          <w:marLeft w:val="274"/>
          <w:marRight w:val="0"/>
          <w:marTop w:val="0"/>
          <w:marBottom w:val="0"/>
          <w:divBdr>
            <w:top w:val="none" w:sz="0" w:space="0" w:color="auto"/>
            <w:left w:val="none" w:sz="0" w:space="0" w:color="auto"/>
            <w:bottom w:val="none" w:sz="0" w:space="0" w:color="auto"/>
            <w:right w:val="none" w:sz="0" w:space="0" w:color="auto"/>
          </w:divBdr>
        </w:div>
        <w:div w:id="704252559">
          <w:marLeft w:val="274"/>
          <w:marRight w:val="0"/>
          <w:marTop w:val="0"/>
          <w:marBottom w:val="0"/>
          <w:divBdr>
            <w:top w:val="none" w:sz="0" w:space="0" w:color="auto"/>
            <w:left w:val="none" w:sz="0" w:space="0" w:color="auto"/>
            <w:bottom w:val="none" w:sz="0" w:space="0" w:color="auto"/>
            <w:right w:val="none" w:sz="0" w:space="0" w:color="auto"/>
          </w:divBdr>
        </w:div>
        <w:div w:id="230653460">
          <w:marLeft w:val="274"/>
          <w:marRight w:val="0"/>
          <w:marTop w:val="0"/>
          <w:marBottom w:val="0"/>
          <w:divBdr>
            <w:top w:val="none" w:sz="0" w:space="0" w:color="auto"/>
            <w:left w:val="none" w:sz="0" w:space="0" w:color="auto"/>
            <w:bottom w:val="none" w:sz="0" w:space="0" w:color="auto"/>
            <w:right w:val="none" w:sz="0" w:space="0" w:color="auto"/>
          </w:divBdr>
        </w:div>
        <w:div w:id="187717216">
          <w:marLeft w:val="274"/>
          <w:marRight w:val="0"/>
          <w:marTop w:val="0"/>
          <w:marBottom w:val="0"/>
          <w:divBdr>
            <w:top w:val="none" w:sz="0" w:space="0" w:color="auto"/>
            <w:left w:val="none" w:sz="0" w:space="0" w:color="auto"/>
            <w:bottom w:val="none" w:sz="0" w:space="0" w:color="auto"/>
            <w:right w:val="none" w:sz="0" w:space="0" w:color="auto"/>
          </w:divBdr>
        </w:div>
        <w:div w:id="240722112">
          <w:marLeft w:val="274"/>
          <w:marRight w:val="0"/>
          <w:marTop w:val="0"/>
          <w:marBottom w:val="0"/>
          <w:divBdr>
            <w:top w:val="none" w:sz="0" w:space="0" w:color="auto"/>
            <w:left w:val="none" w:sz="0" w:space="0" w:color="auto"/>
            <w:bottom w:val="none" w:sz="0" w:space="0" w:color="auto"/>
            <w:right w:val="none" w:sz="0" w:space="0" w:color="auto"/>
          </w:divBdr>
        </w:div>
      </w:divsChild>
    </w:div>
    <w:div w:id="2135714067">
      <w:bodyDiv w:val="1"/>
      <w:marLeft w:val="0"/>
      <w:marRight w:val="0"/>
      <w:marTop w:val="0"/>
      <w:marBottom w:val="0"/>
      <w:divBdr>
        <w:top w:val="none" w:sz="0" w:space="0" w:color="auto"/>
        <w:left w:val="none" w:sz="0" w:space="0" w:color="auto"/>
        <w:bottom w:val="none" w:sz="0" w:space="0" w:color="auto"/>
        <w:right w:val="none" w:sz="0" w:space="0" w:color="auto"/>
      </w:divBdr>
      <w:divsChild>
        <w:div w:id="1289118143">
          <w:marLeft w:val="403"/>
          <w:marRight w:val="0"/>
          <w:marTop w:val="140"/>
          <w:marBottom w:val="160"/>
          <w:divBdr>
            <w:top w:val="none" w:sz="0" w:space="0" w:color="auto"/>
            <w:left w:val="none" w:sz="0" w:space="0" w:color="auto"/>
            <w:bottom w:val="none" w:sz="0" w:space="0" w:color="auto"/>
            <w:right w:val="none" w:sz="0" w:space="0" w:color="auto"/>
          </w:divBdr>
        </w:div>
        <w:div w:id="162208520">
          <w:marLeft w:val="403"/>
          <w:marRight w:val="0"/>
          <w:marTop w:val="140"/>
          <w:marBottom w:val="160"/>
          <w:divBdr>
            <w:top w:val="none" w:sz="0" w:space="0" w:color="auto"/>
            <w:left w:val="none" w:sz="0" w:space="0" w:color="auto"/>
            <w:bottom w:val="none" w:sz="0" w:space="0" w:color="auto"/>
            <w:right w:val="none" w:sz="0" w:space="0" w:color="auto"/>
          </w:divBdr>
        </w:div>
        <w:div w:id="1842550183">
          <w:marLeft w:val="403"/>
          <w:marRight w:val="0"/>
          <w:marTop w:val="140"/>
          <w:marBottom w:val="160"/>
          <w:divBdr>
            <w:top w:val="none" w:sz="0" w:space="0" w:color="auto"/>
            <w:left w:val="none" w:sz="0" w:space="0" w:color="auto"/>
            <w:bottom w:val="none" w:sz="0" w:space="0" w:color="auto"/>
            <w:right w:val="none" w:sz="0" w:space="0" w:color="auto"/>
          </w:divBdr>
        </w:div>
        <w:div w:id="413088055">
          <w:marLeft w:val="403"/>
          <w:marRight w:val="0"/>
          <w:marTop w:val="14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leanairpartnership.org/cac/wp-content/uploads/2018/06/Toronto-Neighbourhood-Air-Quality-Studies-iv.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leanairpartnership.org/cac/wp-content/uploads/2018/06/Clean-Air-Workshop-June-2018.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leanairpartnership.org/cac/wp-content/uploads/2018/06/22.06.18-CAP-Clean-Air-Council-Air-Quality-Monitori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leanairpartnership.org/cac/wp-content/uploads/2018/06/Air-Quality-Monitoring-RT-and-Next-Step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DA9BD-18AF-48D8-BA31-68202D7C8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2095</Words>
  <Characters>11948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Gaby Kalapos</cp:lastModifiedBy>
  <cp:revision>2</cp:revision>
  <dcterms:created xsi:type="dcterms:W3CDTF">2018-07-06T17:59:00Z</dcterms:created>
  <dcterms:modified xsi:type="dcterms:W3CDTF">2018-07-06T17:59:00Z</dcterms:modified>
</cp:coreProperties>
</file>